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38"/>
        <w:tblW w:w="10170" w:type="dxa"/>
        <w:tblLayout w:type="fixed"/>
        <w:tblLook w:val="04A0" w:firstRow="1" w:lastRow="0" w:firstColumn="1" w:lastColumn="0" w:noHBand="0" w:noVBand="1"/>
      </w:tblPr>
      <w:tblGrid>
        <w:gridCol w:w="5085"/>
        <w:gridCol w:w="5085"/>
      </w:tblGrid>
      <w:tr w:rsidR="00BF7328" w:rsidTr="00BF7328">
        <w:tc>
          <w:tcPr>
            <w:tcW w:w="5086" w:type="dxa"/>
          </w:tcPr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contextualSpacing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«СОГЛАСОВАНО»</w:t>
            </w: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730"/>
              <w:contextualSpacing/>
              <w:jc w:val="center"/>
              <w:rPr>
                <w:lang w:eastAsia="en-US"/>
              </w:rPr>
            </w:pPr>
          </w:p>
          <w:p w:rsidR="00BF7328" w:rsidRDefault="007932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руководителя</w:t>
            </w:r>
            <w:r w:rsidR="00BF7328">
              <w:rPr>
                <w:lang w:eastAsia="en-US"/>
              </w:rPr>
              <w:t xml:space="preserve"> Департамента природопользования и охраны окружающей среды города Москвы</w:t>
            </w:r>
            <w:r>
              <w:rPr>
                <w:lang w:eastAsia="en-US"/>
              </w:rPr>
              <w:t xml:space="preserve"> – руководитель контрактной службы</w:t>
            </w: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730"/>
              <w:contextualSpacing/>
              <w:rPr>
                <w:lang w:eastAsia="en-US"/>
              </w:rPr>
            </w:pPr>
          </w:p>
          <w:p w:rsidR="00BF7328" w:rsidRDefault="00BF7328" w:rsidP="005D1B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44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____________________/</w:t>
            </w:r>
            <w:r w:rsidR="0079328E" w:rsidRPr="0079328E">
              <w:rPr>
                <w:b/>
                <w:lang w:eastAsia="en-US"/>
              </w:rPr>
              <w:t>Д.А. Алексеев</w:t>
            </w:r>
            <w:r>
              <w:rPr>
                <w:lang w:eastAsia="en-US"/>
              </w:rPr>
              <w:t>/</w:t>
            </w: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3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М.П.</w:t>
            </w:r>
          </w:p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30"/>
              <w:contextualSpacing/>
              <w:rPr>
                <w:lang w:eastAsia="en-US"/>
              </w:rPr>
            </w:pPr>
          </w:p>
          <w:p w:rsidR="00BF7328" w:rsidRDefault="00BF7328" w:rsidP="00862D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73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«____» __________20</w:t>
            </w:r>
            <w:r w:rsidR="00282B9A">
              <w:rPr>
                <w:lang w:eastAsia="en-US"/>
              </w:rPr>
              <w:t>2</w:t>
            </w:r>
            <w:r w:rsidR="00862DF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5086" w:type="dxa"/>
          </w:tcPr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«УТВЕРЖДЕНО»</w:t>
            </w: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730"/>
              <w:contextualSpacing/>
              <w:jc w:val="center"/>
              <w:rPr>
                <w:lang w:eastAsia="en-US"/>
              </w:rPr>
            </w:pPr>
          </w:p>
          <w:p w:rsidR="00977561" w:rsidRDefault="002C3588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р</w:t>
            </w:r>
            <w:r w:rsidR="00977561">
              <w:rPr>
                <w:lang w:eastAsia="en-US"/>
              </w:rPr>
              <w:t>уководител</w:t>
            </w:r>
            <w:r>
              <w:rPr>
                <w:lang w:eastAsia="en-US"/>
              </w:rPr>
              <w:t>я</w:t>
            </w:r>
            <w:r w:rsidR="00977561">
              <w:rPr>
                <w:lang w:eastAsia="en-US"/>
              </w:rPr>
              <w:t xml:space="preserve"> Департамента природопользования и охраны </w:t>
            </w: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окружающей среды города Москвы</w:t>
            </w:r>
          </w:p>
          <w:p w:rsidR="005E1FBC" w:rsidRDefault="005E1FBC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E1FBC" w:rsidRDefault="005E1FBC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77561" w:rsidRPr="001B5982" w:rsidRDefault="00977561" w:rsidP="00DD1B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30"/>
              <w:contextualSpacing/>
              <w:rPr>
                <w:lang w:eastAsia="en-US"/>
              </w:rPr>
            </w:pP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44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r w:rsidR="005E1FBC">
              <w:rPr>
                <w:b/>
                <w:lang w:eastAsia="en-US"/>
              </w:rPr>
              <w:t xml:space="preserve">И.М. </w:t>
            </w:r>
            <w:proofErr w:type="spellStart"/>
            <w:r w:rsidR="005E1FBC">
              <w:rPr>
                <w:b/>
                <w:lang w:eastAsia="en-US"/>
              </w:rPr>
              <w:t>Жевачевский</w:t>
            </w:r>
            <w:proofErr w:type="spellEnd"/>
            <w:r>
              <w:rPr>
                <w:lang w:eastAsia="en-US"/>
              </w:rPr>
              <w:t>/</w:t>
            </w: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3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М.П.</w:t>
            </w:r>
          </w:p>
          <w:p w:rsidR="00977561" w:rsidRDefault="00977561" w:rsidP="0097756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30"/>
              <w:contextualSpacing/>
              <w:rPr>
                <w:lang w:eastAsia="en-US"/>
              </w:rPr>
            </w:pPr>
          </w:p>
          <w:p w:rsidR="00BF7328" w:rsidRDefault="00977561" w:rsidP="00862D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«____» __________202</w:t>
            </w:r>
            <w:r w:rsidR="00862DF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</w:tc>
      </w:tr>
      <w:tr w:rsidR="00BF7328" w:rsidTr="00BF7328">
        <w:tc>
          <w:tcPr>
            <w:tcW w:w="5086" w:type="dxa"/>
          </w:tcPr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086" w:type="dxa"/>
          </w:tcPr>
          <w:p w:rsidR="00BF7328" w:rsidRDefault="00BF73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FF25E4" w:rsidRPr="00B1355E" w:rsidRDefault="00FF25E4" w:rsidP="00FF25E4">
      <w:pPr>
        <w:rPr>
          <w:b/>
          <w:bCs/>
        </w:rPr>
      </w:pPr>
    </w:p>
    <w:p w:rsidR="00FF25E4" w:rsidRPr="00B1355E" w:rsidRDefault="00FF25E4" w:rsidP="00FF25E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1355E">
        <w:rPr>
          <w:rFonts w:ascii="Times New Roman" w:hAnsi="Times New Roman" w:cs="Times New Roman"/>
          <w:i w:val="0"/>
          <w:sz w:val="24"/>
          <w:szCs w:val="24"/>
        </w:rPr>
        <w:t>ТЕХНИЧЕСКОЕ ЗАДАНИЕ</w:t>
      </w:r>
    </w:p>
    <w:p w:rsidR="00FF25E4" w:rsidRPr="00B1355E" w:rsidRDefault="00FF25E4" w:rsidP="00FF25E4">
      <w:pPr>
        <w:autoSpaceDE w:val="0"/>
        <w:autoSpaceDN w:val="0"/>
        <w:adjustRightInd w:val="0"/>
        <w:spacing w:after="240"/>
        <w:jc w:val="center"/>
      </w:pPr>
      <w:r>
        <w:t xml:space="preserve">по </w:t>
      </w:r>
      <w:r w:rsidRPr="00B1355E">
        <w:t xml:space="preserve">теме: </w:t>
      </w:r>
    </w:p>
    <w:p w:rsidR="00342FDC" w:rsidRPr="00342FDC" w:rsidRDefault="002B3636" w:rsidP="00342FD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2B3636">
        <w:rPr>
          <w:b/>
        </w:rPr>
        <w:t>Разработка обосновывающих материалов по внесению изменений в Положени</w:t>
      </w:r>
      <w:r w:rsidR="003F0644">
        <w:rPr>
          <w:b/>
        </w:rPr>
        <w:t>я</w:t>
      </w:r>
      <w:r w:rsidRPr="002B3636">
        <w:rPr>
          <w:b/>
        </w:rPr>
        <w:t xml:space="preserve"> об особо охраняем</w:t>
      </w:r>
      <w:r w:rsidR="003F0644">
        <w:rPr>
          <w:b/>
        </w:rPr>
        <w:t>ых</w:t>
      </w:r>
      <w:r w:rsidRPr="002B3636">
        <w:rPr>
          <w:b/>
        </w:rPr>
        <w:t xml:space="preserve"> природн</w:t>
      </w:r>
      <w:r w:rsidR="003F0644">
        <w:rPr>
          <w:b/>
        </w:rPr>
        <w:t>ых</w:t>
      </w:r>
      <w:r w:rsidRPr="002B3636">
        <w:rPr>
          <w:b/>
        </w:rPr>
        <w:t xml:space="preserve"> территори</w:t>
      </w:r>
      <w:r w:rsidR="003F0644">
        <w:rPr>
          <w:b/>
        </w:rPr>
        <w:t>ях</w:t>
      </w:r>
      <w:r w:rsidRPr="002B3636">
        <w:rPr>
          <w:b/>
        </w:rPr>
        <w:t xml:space="preserve"> регионального значения </w:t>
      </w:r>
      <w:r w:rsidR="00ED6F7C">
        <w:rPr>
          <w:b/>
        </w:rPr>
        <w:t>города Москвы</w:t>
      </w:r>
      <w:r w:rsidR="00774E5E">
        <w:rPr>
          <w:b/>
        </w:rPr>
        <w:t xml:space="preserve"> «Природно-исторический парк «</w:t>
      </w:r>
      <w:r w:rsidR="00B11240">
        <w:rPr>
          <w:b/>
        </w:rPr>
        <w:t>Царицыно</w:t>
      </w:r>
      <w:r w:rsidR="00774E5E">
        <w:rPr>
          <w:b/>
        </w:rPr>
        <w:t>», «</w:t>
      </w:r>
      <w:r w:rsidR="00E97F60">
        <w:rPr>
          <w:b/>
        </w:rPr>
        <w:t>Природно-исторический парк</w:t>
      </w:r>
      <w:r w:rsidR="00774E5E">
        <w:rPr>
          <w:b/>
        </w:rPr>
        <w:t xml:space="preserve"> «</w:t>
      </w:r>
      <w:r w:rsidR="00B11240">
        <w:rPr>
          <w:b/>
        </w:rPr>
        <w:t>Покровское-</w:t>
      </w:r>
      <w:proofErr w:type="spellStart"/>
      <w:r w:rsidR="00B11240">
        <w:rPr>
          <w:b/>
        </w:rPr>
        <w:t>Стрешнево</w:t>
      </w:r>
      <w:proofErr w:type="spellEnd"/>
      <w:r w:rsidR="00774E5E">
        <w:rPr>
          <w:b/>
        </w:rPr>
        <w:t>»</w:t>
      </w:r>
      <w:r w:rsidR="00B11240">
        <w:rPr>
          <w:b/>
        </w:rPr>
        <w:t>, «Природно-исторический парк «Кузьминки-Люблино», «Природно-исторический парк «Останкино», «Природно-исторический парк «</w:t>
      </w:r>
      <w:proofErr w:type="spellStart"/>
      <w:r w:rsidR="00B11240">
        <w:rPr>
          <w:b/>
        </w:rPr>
        <w:t>Битцевский</w:t>
      </w:r>
      <w:proofErr w:type="spellEnd"/>
      <w:r w:rsidR="00B11240">
        <w:rPr>
          <w:b/>
        </w:rPr>
        <w:t xml:space="preserve"> лес»</w:t>
      </w:r>
    </w:p>
    <w:p w:rsidR="00587D09" w:rsidRPr="00587D09" w:rsidRDefault="00587D09" w:rsidP="00587D09">
      <w:pPr>
        <w:autoSpaceDE w:val="0"/>
        <w:autoSpaceDN w:val="0"/>
        <w:adjustRightInd w:val="0"/>
        <w:jc w:val="center"/>
        <w:rPr>
          <w:b/>
        </w:rPr>
      </w:pPr>
    </w:p>
    <w:p w:rsidR="00FF25E4" w:rsidRPr="00B1355E" w:rsidRDefault="00FF25E4" w:rsidP="00FF25E4">
      <w:pPr>
        <w:autoSpaceDE w:val="0"/>
        <w:autoSpaceDN w:val="0"/>
        <w:adjustRightInd w:val="0"/>
        <w:rPr>
          <w:b/>
        </w:rPr>
      </w:pPr>
    </w:p>
    <w:p w:rsidR="00FE5F8D" w:rsidRDefault="00FE5F8D" w:rsidP="00FF25E4">
      <w:pPr>
        <w:autoSpaceDE w:val="0"/>
        <w:autoSpaceDN w:val="0"/>
        <w:adjustRightInd w:val="0"/>
        <w:rPr>
          <w:b/>
        </w:rPr>
      </w:pPr>
    </w:p>
    <w:p w:rsidR="00130081" w:rsidRDefault="00130081" w:rsidP="00FF25E4">
      <w:pPr>
        <w:autoSpaceDE w:val="0"/>
        <w:autoSpaceDN w:val="0"/>
        <w:adjustRightInd w:val="0"/>
        <w:rPr>
          <w:b/>
        </w:rPr>
      </w:pPr>
    </w:p>
    <w:p w:rsidR="00130081" w:rsidRDefault="00130081" w:rsidP="00FF25E4">
      <w:pPr>
        <w:autoSpaceDE w:val="0"/>
        <w:autoSpaceDN w:val="0"/>
        <w:adjustRightInd w:val="0"/>
        <w:rPr>
          <w:b/>
        </w:rPr>
      </w:pPr>
    </w:p>
    <w:p w:rsidR="00130081" w:rsidRPr="00B1355E" w:rsidRDefault="00130081" w:rsidP="00FF25E4">
      <w:pPr>
        <w:autoSpaceDE w:val="0"/>
        <w:autoSpaceDN w:val="0"/>
        <w:adjustRightInd w:val="0"/>
        <w:rPr>
          <w:b/>
        </w:rPr>
      </w:pPr>
    </w:p>
    <w:p w:rsidR="00FF25E4" w:rsidRPr="00B1355E" w:rsidRDefault="00FF25E4" w:rsidP="00FF25E4">
      <w:pPr>
        <w:widowControl w:val="0"/>
        <w:autoSpaceDE w:val="0"/>
        <w:autoSpaceDN w:val="0"/>
        <w:adjustRightInd w:val="0"/>
        <w:rPr>
          <w:szCs w:val="26"/>
        </w:rPr>
      </w:pPr>
      <w:r w:rsidRPr="00B1355E">
        <w:rPr>
          <w:szCs w:val="26"/>
        </w:rPr>
        <w:t xml:space="preserve">Ответственный за организацию подготовки </w:t>
      </w:r>
    </w:p>
    <w:p w:rsidR="00FF25E4" w:rsidRPr="00B1355E" w:rsidRDefault="00FF25E4" w:rsidP="00FF25E4">
      <w:pPr>
        <w:widowControl w:val="0"/>
        <w:autoSpaceDE w:val="0"/>
        <w:autoSpaceDN w:val="0"/>
        <w:adjustRightInd w:val="0"/>
        <w:rPr>
          <w:szCs w:val="26"/>
        </w:rPr>
      </w:pPr>
      <w:r w:rsidRPr="00B1355E">
        <w:rPr>
          <w:szCs w:val="26"/>
        </w:rPr>
        <w:t>технического задания:</w:t>
      </w:r>
    </w:p>
    <w:p w:rsidR="00FF25E4" w:rsidRPr="00B1355E" w:rsidRDefault="00FF25E4" w:rsidP="00FF25E4">
      <w:pPr>
        <w:widowControl w:val="0"/>
        <w:autoSpaceDE w:val="0"/>
        <w:autoSpaceDN w:val="0"/>
        <w:adjustRightInd w:val="0"/>
        <w:rPr>
          <w:szCs w:val="26"/>
        </w:rPr>
      </w:pPr>
    </w:p>
    <w:p w:rsidR="00FF25E4" w:rsidRDefault="0017144E" w:rsidP="00FF25E4">
      <w:pPr>
        <w:rPr>
          <w:szCs w:val="26"/>
        </w:rPr>
      </w:pPr>
      <w:r>
        <w:rPr>
          <w:szCs w:val="26"/>
        </w:rPr>
        <w:t>Н</w:t>
      </w:r>
      <w:r w:rsidR="00FF25E4" w:rsidRPr="00B1355E">
        <w:rPr>
          <w:szCs w:val="26"/>
        </w:rPr>
        <w:t xml:space="preserve">ачальник Управления </w:t>
      </w:r>
      <w:r w:rsidR="002B3636">
        <w:rPr>
          <w:szCs w:val="26"/>
        </w:rPr>
        <w:t>особо</w:t>
      </w:r>
    </w:p>
    <w:p w:rsidR="002B3636" w:rsidRDefault="002B3636" w:rsidP="00FF25E4">
      <w:pPr>
        <w:rPr>
          <w:szCs w:val="26"/>
        </w:rPr>
      </w:pPr>
      <w:r>
        <w:rPr>
          <w:szCs w:val="26"/>
        </w:rPr>
        <w:t>охраняемых природных</w:t>
      </w:r>
    </w:p>
    <w:p w:rsidR="002B3636" w:rsidRPr="00B1355E" w:rsidRDefault="002B3636" w:rsidP="00FF25E4">
      <w:pPr>
        <w:rPr>
          <w:szCs w:val="26"/>
        </w:rPr>
      </w:pPr>
      <w:r>
        <w:rPr>
          <w:szCs w:val="26"/>
        </w:rPr>
        <w:t>территорий</w:t>
      </w:r>
    </w:p>
    <w:p w:rsidR="00FF25E4" w:rsidRPr="00B1355E" w:rsidRDefault="0017144E" w:rsidP="00FF25E4">
      <w:pPr>
        <w:rPr>
          <w:b/>
          <w:szCs w:val="26"/>
          <w:u w:val="single"/>
        </w:rPr>
      </w:pPr>
      <w:r>
        <w:rPr>
          <w:b/>
          <w:szCs w:val="26"/>
        </w:rPr>
        <w:t>П.В. Емельянов</w:t>
      </w:r>
    </w:p>
    <w:p w:rsidR="00FF25E4" w:rsidRPr="00B1355E" w:rsidRDefault="00FF25E4" w:rsidP="00FF25E4">
      <w:pPr>
        <w:rPr>
          <w:sz w:val="28"/>
          <w:szCs w:val="28"/>
        </w:rPr>
      </w:pPr>
      <w:r>
        <w:rPr>
          <w:szCs w:val="26"/>
        </w:rPr>
        <w:t xml:space="preserve">                                                                                           </w:t>
      </w:r>
      <w:r w:rsidRPr="00B1355E">
        <w:rPr>
          <w:szCs w:val="26"/>
        </w:rPr>
        <w:t>______________________________________</w:t>
      </w:r>
    </w:p>
    <w:p w:rsidR="00FF25E4" w:rsidRPr="00B1355E" w:rsidRDefault="00FF25E4" w:rsidP="00FF25E4">
      <w:pPr>
        <w:rPr>
          <w:sz w:val="28"/>
          <w:szCs w:val="28"/>
        </w:rPr>
      </w:pPr>
      <w:r>
        <w:rPr>
          <w:szCs w:val="26"/>
        </w:rPr>
        <w:t xml:space="preserve">                                                                                           (подпись</w:t>
      </w:r>
      <w:r w:rsidRPr="00B1355E">
        <w:rPr>
          <w:szCs w:val="26"/>
        </w:rPr>
        <w:t>)</w:t>
      </w: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szCs w:val="26"/>
        </w:rPr>
      </w:pP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szCs w:val="26"/>
        </w:rPr>
      </w:pP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szCs w:val="26"/>
        </w:rPr>
      </w:pP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szCs w:val="26"/>
        </w:rPr>
      </w:pPr>
      <w:r w:rsidRPr="00B1355E">
        <w:rPr>
          <w:szCs w:val="26"/>
        </w:rPr>
        <w:t>Начальник Управления экономики</w:t>
      </w: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szCs w:val="26"/>
        </w:rPr>
      </w:pPr>
      <w:r w:rsidRPr="00B1355E">
        <w:rPr>
          <w:szCs w:val="26"/>
        </w:rPr>
        <w:t xml:space="preserve">и финансов Департамента </w:t>
      </w:r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b/>
          <w:szCs w:val="26"/>
        </w:rPr>
      </w:pPr>
      <w:r w:rsidRPr="00B1355E">
        <w:rPr>
          <w:b/>
          <w:szCs w:val="26"/>
        </w:rPr>
        <w:t>Н.О</w:t>
      </w:r>
      <w:r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Жалнина</w:t>
      </w:r>
      <w:proofErr w:type="spellEnd"/>
    </w:p>
    <w:p w:rsidR="00FF25E4" w:rsidRPr="00B1355E" w:rsidRDefault="00FF25E4" w:rsidP="00FF25E4">
      <w:pPr>
        <w:widowControl w:val="0"/>
        <w:shd w:val="clear" w:color="auto" w:fill="FFFFFF"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</w:t>
      </w:r>
      <w:r w:rsidRPr="00B1355E">
        <w:rPr>
          <w:b/>
          <w:szCs w:val="26"/>
        </w:rPr>
        <w:t>______________________________________</w:t>
      </w:r>
    </w:p>
    <w:p w:rsidR="00FF25E4" w:rsidRPr="00B1355E" w:rsidRDefault="00FF25E4" w:rsidP="00FF25E4">
      <w:pPr>
        <w:rPr>
          <w:spacing w:val="-8"/>
          <w:szCs w:val="26"/>
        </w:rPr>
      </w:pPr>
      <w:r>
        <w:rPr>
          <w:bCs/>
          <w:spacing w:val="8"/>
          <w:szCs w:val="26"/>
        </w:rPr>
        <w:t xml:space="preserve">                                                                                (подпись</w:t>
      </w:r>
      <w:r w:rsidRPr="00B1355E">
        <w:rPr>
          <w:spacing w:val="-8"/>
          <w:szCs w:val="26"/>
        </w:rPr>
        <w:t>)</w:t>
      </w:r>
    </w:p>
    <w:p w:rsidR="00FF25E4" w:rsidRPr="00B1355E" w:rsidRDefault="00FF25E4" w:rsidP="00FF25E4">
      <w:pPr>
        <w:rPr>
          <w:b/>
          <w:bCs/>
          <w:spacing w:val="8"/>
          <w:szCs w:val="26"/>
        </w:rPr>
      </w:pPr>
    </w:p>
    <w:p w:rsidR="00FF25E4" w:rsidRPr="00B1355E" w:rsidRDefault="00FF25E4" w:rsidP="00FF25E4">
      <w:pPr>
        <w:rPr>
          <w:b/>
          <w:bCs/>
          <w:spacing w:val="8"/>
          <w:szCs w:val="26"/>
        </w:rPr>
      </w:pPr>
    </w:p>
    <w:p w:rsidR="00FF25E4" w:rsidRPr="00B1355E" w:rsidRDefault="00FF25E4" w:rsidP="00FF25E4">
      <w:pPr>
        <w:rPr>
          <w:bCs/>
          <w:sz w:val="28"/>
          <w:szCs w:val="28"/>
        </w:rPr>
      </w:pPr>
    </w:p>
    <w:p w:rsidR="00EB4449" w:rsidRDefault="00EB4449" w:rsidP="00BF7328">
      <w:pPr>
        <w:jc w:val="center"/>
        <w:rPr>
          <w:bCs/>
          <w:sz w:val="26"/>
          <w:szCs w:val="26"/>
        </w:rPr>
      </w:pPr>
    </w:p>
    <w:p w:rsidR="002B3636" w:rsidRDefault="002B3636" w:rsidP="00BF7328">
      <w:pPr>
        <w:jc w:val="center"/>
        <w:rPr>
          <w:bCs/>
          <w:sz w:val="26"/>
          <w:szCs w:val="26"/>
        </w:rPr>
      </w:pPr>
    </w:p>
    <w:p w:rsidR="00ED6F7C" w:rsidRDefault="00BF7328" w:rsidP="00E51D69">
      <w:pPr>
        <w:jc w:val="center"/>
        <w:rPr>
          <w:bCs/>
          <w:sz w:val="26"/>
          <w:szCs w:val="26"/>
        </w:rPr>
      </w:pPr>
      <w:r w:rsidRPr="00BF7328">
        <w:rPr>
          <w:bCs/>
          <w:sz w:val="26"/>
          <w:szCs w:val="26"/>
        </w:rPr>
        <w:t>Москва, 20</w:t>
      </w:r>
      <w:r w:rsidR="00342FDC">
        <w:rPr>
          <w:bCs/>
          <w:sz w:val="26"/>
          <w:szCs w:val="26"/>
        </w:rPr>
        <w:t>2</w:t>
      </w:r>
      <w:r w:rsidR="005E1FBC">
        <w:rPr>
          <w:bCs/>
          <w:sz w:val="26"/>
          <w:szCs w:val="26"/>
        </w:rPr>
        <w:t>3</w:t>
      </w:r>
    </w:p>
    <w:p w:rsidR="00E51D69" w:rsidRPr="00E51D69" w:rsidRDefault="00E51D69" w:rsidP="00E51D69">
      <w:pPr>
        <w:jc w:val="center"/>
        <w:rPr>
          <w:bCs/>
          <w:sz w:val="26"/>
          <w:szCs w:val="26"/>
        </w:rPr>
      </w:pPr>
    </w:p>
    <w:p w:rsidR="00C73B3D" w:rsidRDefault="00C73B3D" w:rsidP="00FF25E4">
      <w:pPr>
        <w:jc w:val="both"/>
        <w:rPr>
          <w:color w:val="FFFFFF" w:themeColor="background1"/>
          <w:szCs w:val="26"/>
        </w:rPr>
      </w:pPr>
    </w:p>
    <w:p w:rsidR="008A37FD" w:rsidRPr="006B7A8F" w:rsidRDefault="00FF25E4" w:rsidP="005D7D81">
      <w:pPr>
        <w:pStyle w:val="a6"/>
        <w:spacing w:line="276" w:lineRule="auto"/>
        <w:ind w:left="0" w:firstLine="567"/>
        <w:jc w:val="both"/>
        <w:rPr>
          <w:color w:val="FFFFFF" w:themeColor="background1"/>
          <w:sz w:val="28"/>
          <w:szCs w:val="28"/>
        </w:rPr>
      </w:pPr>
      <w:r w:rsidRPr="006B7A8F">
        <w:rPr>
          <w:b/>
          <w:sz w:val="28"/>
          <w:szCs w:val="28"/>
        </w:rPr>
        <w:t xml:space="preserve">1. </w:t>
      </w:r>
      <w:r w:rsidR="00D86C2D" w:rsidRPr="006B7A8F">
        <w:rPr>
          <w:b/>
          <w:sz w:val="28"/>
          <w:szCs w:val="28"/>
        </w:rPr>
        <w:t>Общая информация об объекте закупки</w:t>
      </w:r>
    </w:p>
    <w:p w:rsidR="00B910FC" w:rsidRPr="00EB4449" w:rsidRDefault="00CE2769" w:rsidP="004E21B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B7A8F">
        <w:rPr>
          <w:sz w:val="28"/>
          <w:szCs w:val="28"/>
        </w:rPr>
        <w:t xml:space="preserve">1.1. </w:t>
      </w:r>
      <w:r w:rsidR="00BA471E" w:rsidRPr="00BA471E">
        <w:rPr>
          <w:sz w:val="28"/>
          <w:szCs w:val="28"/>
        </w:rPr>
        <w:t>«Разработка обосновывающих материалов по внесению изменений в Положения об особо охраняемых природных территориях регионального значения города Москвы «Природно-исторический парк «Царицыно», «Природно-исторический парк «Покровское-</w:t>
      </w:r>
      <w:proofErr w:type="spellStart"/>
      <w:r w:rsidR="00BA471E" w:rsidRPr="00BA471E">
        <w:rPr>
          <w:sz w:val="28"/>
          <w:szCs w:val="28"/>
        </w:rPr>
        <w:t>Стрешнево</w:t>
      </w:r>
      <w:proofErr w:type="spellEnd"/>
      <w:r w:rsidR="00BA471E" w:rsidRPr="00BA471E">
        <w:rPr>
          <w:sz w:val="28"/>
          <w:szCs w:val="28"/>
        </w:rPr>
        <w:t>», «Природно-исторический парк «Кузьминки-Люблино», «Природно-исторический парк «Останкино», «Природно-исторический парк «</w:t>
      </w:r>
      <w:proofErr w:type="spellStart"/>
      <w:r w:rsidR="00BA471E" w:rsidRPr="00BA471E">
        <w:rPr>
          <w:sz w:val="28"/>
          <w:szCs w:val="28"/>
        </w:rPr>
        <w:t>Битцевский</w:t>
      </w:r>
      <w:proofErr w:type="spellEnd"/>
      <w:r w:rsidR="00BA471E" w:rsidRPr="00BA471E">
        <w:rPr>
          <w:sz w:val="28"/>
          <w:szCs w:val="28"/>
        </w:rPr>
        <w:t xml:space="preserve"> лес»</w:t>
      </w:r>
      <w:r w:rsidR="002B3636">
        <w:rPr>
          <w:sz w:val="28"/>
          <w:szCs w:val="28"/>
        </w:rPr>
        <w:t>.</w:t>
      </w:r>
    </w:p>
    <w:p w:rsidR="00F117B8" w:rsidRDefault="00F117B8" w:rsidP="005D7D8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63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КПГЗ: </w:t>
      </w:r>
      <w:r w:rsidR="002E58AD">
        <w:rPr>
          <w:sz w:val="28"/>
          <w:szCs w:val="28"/>
        </w:rPr>
        <w:t>02.08.99 РАБОТЫ ПРИРОДООХРАННЫЕ ЭКОЛОГИЧЕСКИЕ ПРОЧИЕ</w:t>
      </w:r>
      <w:r>
        <w:rPr>
          <w:sz w:val="28"/>
          <w:szCs w:val="28"/>
        </w:rPr>
        <w:t>;</w:t>
      </w:r>
    </w:p>
    <w:p w:rsidR="002E58AD" w:rsidRDefault="00F117B8" w:rsidP="005D7D81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63A8B">
        <w:rPr>
          <w:sz w:val="28"/>
          <w:szCs w:val="28"/>
        </w:rPr>
        <w:t xml:space="preserve"> </w:t>
      </w:r>
      <w:r w:rsidR="00D86C2D" w:rsidRPr="00977561">
        <w:rPr>
          <w:sz w:val="28"/>
          <w:szCs w:val="28"/>
        </w:rPr>
        <w:t>СПГЗ:</w:t>
      </w:r>
      <w:r w:rsidR="00EB4449">
        <w:rPr>
          <w:sz w:val="28"/>
          <w:szCs w:val="28"/>
        </w:rPr>
        <w:t xml:space="preserve"> </w:t>
      </w:r>
      <w:r w:rsidR="002E58AD">
        <w:rPr>
          <w:bCs/>
          <w:sz w:val="28"/>
          <w:szCs w:val="28"/>
        </w:rPr>
        <w:t>ВЫПОЛНЕНИЕ ПРИРОДООХРАННЫХ МЕРОПРИЯТИЙ В ОТНОШЕНИИ ОБЪЕКТОВ ЖИВОТНОГО МИРА И СРЕДЫ ОБИТАНИЯ НА ООПТ</w:t>
      </w:r>
      <w:r w:rsidR="00B957D0">
        <w:rPr>
          <w:bCs/>
          <w:sz w:val="28"/>
          <w:szCs w:val="28"/>
        </w:rPr>
        <w:t>, ЗА ИСКЛЮЧЕНИЕМ ЭКОЛОГИЧЕСКОЙ РЕАБИЛИТАЦИИ</w:t>
      </w:r>
      <w:r w:rsidR="00583DC8">
        <w:rPr>
          <w:sz w:val="28"/>
          <w:szCs w:val="28"/>
        </w:rPr>
        <w:t>,</w:t>
      </w:r>
      <w:r w:rsidR="00583DC8" w:rsidRPr="00583DC8">
        <w:t xml:space="preserve"> </w:t>
      </w:r>
      <w:r w:rsidR="00583DC8" w:rsidRPr="00583DC8">
        <w:rPr>
          <w:sz w:val="28"/>
          <w:szCs w:val="28"/>
        </w:rPr>
        <w:t>УСЛ. ЕД.</w:t>
      </w:r>
    </w:p>
    <w:p w:rsidR="00D86C2D" w:rsidRPr="006B7A8F" w:rsidRDefault="00D86C2D" w:rsidP="005D7D81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B15547">
        <w:rPr>
          <w:sz w:val="28"/>
          <w:szCs w:val="28"/>
        </w:rPr>
        <w:t>1.4. Место выполнения работ: Департамент природопользования и охраны окружающей среды города Москвы, 119019, Москва, ул. Новый Арбат, д.11, стр. 1</w:t>
      </w:r>
      <w:r w:rsidR="00B15547">
        <w:rPr>
          <w:sz w:val="28"/>
          <w:szCs w:val="28"/>
        </w:rPr>
        <w:t>.</w:t>
      </w:r>
    </w:p>
    <w:p w:rsidR="00342FDC" w:rsidRDefault="00D86C2D" w:rsidP="00342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A8F">
        <w:rPr>
          <w:sz w:val="28"/>
          <w:szCs w:val="28"/>
        </w:rPr>
        <w:t xml:space="preserve">1.5. </w:t>
      </w:r>
      <w:r w:rsidR="00C86A53" w:rsidRPr="00C86A53">
        <w:rPr>
          <w:sz w:val="28"/>
          <w:szCs w:val="28"/>
        </w:rPr>
        <w:t xml:space="preserve">Объем </w:t>
      </w:r>
      <w:r w:rsidR="00BC47AF">
        <w:rPr>
          <w:sz w:val="28"/>
          <w:szCs w:val="28"/>
        </w:rPr>
        <w:t>работ</w:t>
      </w:r>
      <w:r w:rsidR="00C86A53" w:rsidRPr="00C86A53">
        <w:rPr>
          <w:sz w:val="28"/>
          <w:szCs w:val="28"/>
        </w:rPr>
        <w:t xml:space="preserve">: </w:t>
      </w:r>
    </w:p>
    <w:p w:rsidR="00D86C2D" w:rsidRDefault="00342FDC" w:rsidP="004A60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FDC">
        <w:rPr>
          <w:sz w:val="28"/>
          <w:szCs w:val="28"/>
        </w:rPr>
        <w:t xml:space="preserve">- </w:t>
      </w:r>
      <w:r w:rsidR="002B3636" w:rsidRPr="005E1FBC">
        <w:rPr>
          <w:b/>
          <w:sz w:val="28"/>
          <w:szCs w:val="28"/>
        </w:rPr>
        <w:t xml:space="preserve">участки </w:t>
      </w:r>
      <w:r w:rsidR="00ED6F7C">
        <w:rPr>
          <w:b/>
          <w:sz w:val="28"/>
          <w:szCs w:val="28"/>
        </w:rPr>
        <w:t>особо охраняемых природных территорий регионального значен</w:t>
      </w:r>
      <w:r w:rsidR="00774E5E">
        <w:rPr>
          <w:b/>
          <w:sz w:val="28"/>
          <w:szCs w:val="28"/>
        </w:rPr>
        <w:t xml:space="preserve">ия города Москвы (далее – ООПТ) </w:t>
      </w:r>
      <w:r w:rsidR="00BA471E" w:rsidRPr="00BA471E">
        <w:rPr>
          <w:b/>
          <w:sz w:val="28"/>
          <w:szCs w:val="28"/>
        </w:rPr>
        <w:t>«Природно-исторический парк «Царицыно», «Природно-исторический парк «Покровское-</w:t>
      </w:r>
      <w:proofErr w:type="spellStart"/>
      <w:r w:rsidR="00BA471E" w:rsidRPr="00BA471E">
        <w:rPr>
          <w:b/>
          <w:sz w:val="28"/>
          <w:szCs w:val="28"/>
        </w:rPr>
        <w:t>Стрешнево</w:t>
      </w:r>
      <w:proofErr w:type="spellEnd"/>
      <w:r w:rsidR="00BA471E" w:rsidRPr="00BA471E">
        <w:rPr>
          <w:b/>
          <w:sz w:val="28"/>
          <w:szCs w:val="28"/>
        </w:rPr>
        <w:t>», «Природно-исторический парк «Кузьминки-Люблино», «Природно-исторический парк «Останкино», «Природно-исторический парк «</w:t>
      </w:r>
      <w:proofErr w:type="spellStart"/>
      <w:r w:rsidR="00BA471E" w:rsidRPr="00BA471E">
        <w:rPr>
          <w:b/>
          <w:sz w:val="28"/>
          <w:szCs w:val="28"/>
        </w:rPr>
        <w:t>Битцевский</w:t>
      </w:r>
      <w:proofErr w:type="spellEnd"/>
      <w:r w:rsidR="00BA471E" w:rsidRPr="00BA471E">
        <w:rPr>
          <w:b/>
          <w:sz w:val="28"/>
          <w:szCs w:val="28"/>
        </w:rPr>
        <w:t xml:space="preserve"> лес»</w:t>
      </w:r>
      <w:r w:rsidR="00655984">
        <w:rPr>
          <w:b/>
          <w:sz w:val="28"/>
          <w:szCs w:val="28"/>
        </w:rPr>
        <w:t xml:space="preserve"> </w:t>
      </w:r>
      <w:r w:rsidR="002B3636" w:rsidRPr="005E1FBC">
        <w:rPr>
          <w:b/>
          <w:sz w:val="28"/>
          <w:szCs w:val="28"/>
        </w:rPr>
        <w:t>общей площадью</w:t>
      </w:r>
      <w:r w:rsidR="0024564F" w:rsidRPr="005E1FBC">
        <w:rPr>
          <w:b/>
          <w:sz w:val="28"/>
          <w:szCs w:val="28"/>
        </w:rPr>
        <w:t xml:space="preserve"> </w:t>
      </w:r>
      <w:r w:rsidR="0019015C">
        <w:rPr>
          <w:b/>
          <w:sz w:val="28"/>
          <w:szCs w:val="28"/>
        </w:rPr>
        <w:t>27,31</w:t>
      </w:r>
      <w:r w:rsidR="0024564F" w:rsidRPr="005E1FBC">
        <w:rPr>
          <w:b/>
          <w:sz w:val="28"/>
          <w:szCs w:val="28"/>
        </w:rPr>
        <w:t xml:space="preserve"> га</w:t>
      </w:r>
      <w:r w:rsidR="0024564F">
        <w:rPr>
          <w:sz w:val="28"/>
          <w:szCs w:val="28"/>
        </w:rPr>
        <w:t>.</w:t>
      </w:r>
      <w:r w:rsidR="00ED6F7C">
        <w:rPr>
          <w:sz w:val="28"/>
          <w:szCs w:val="28"/>
        </w:rPr>
        <w:t xml:space="preserve"> </w:t>
      </w:r>
      <w:r w:rsidR="005B5980">
        <w:rPr>
          <w:sz w:val="28"/>
          <w:szCs w:val="28"/>
        </w:rPr>
        <w:t>(далее – объект</w:t>
      </w:r>
      <w:r w:rsidR="003F0644">
        <w:rPr>
          <w:sz w:val="28"/>
          <w:szCs w:val="28"/>
        </w:rPr>
        <w:t>ы</w:t>
      </w:r>
      <w:r w:rsidR="001B5982">
        <w:rPr>
          <w:sz w:val="28"/>
          <w:szCs w:val="28"/>
        </w:rPr>
        <w:t xml:space="preserve"> исследования);</w:t>
      </w:r>
    </w:p>
    <w:p w:rsidR="001B5982" w:rsidRDefault="00B36738" w:rsidP="001B59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738">
        <w:rPr>
          <w:sz w:val="28"/>
          <w:szCs w:val="28"/>
        </w:rPr>
        <w:t>- проведение обследовани</w:t>
      </w:r>
      <w:r w:rsidR="003F0644">
        <w:rPr>
          <w:sz w:val="28"/>
          <w:szCs w:val="28"/>
        </w:rPr>
        <w:t>й</w:t>
      </w:r>
      <w:r w:rsidRPr="00B36738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, расположенных</w:t>
      </w:r>
      <w:r w:rsidRPr="00B36738">
        <w:rPr>
          <w:sz w:val="28"/>
          <w:szCs w:val="28"/>
        </w:rPr>
        <w:t xml:space="preserve"> в границах </w:t>
      </w:r>
      <w:r w:rsidR="00ED6F7C">
        <w:rPr>
          <w:sz w:val="28"/>
          <w:szCs w:val="28"/>
        </w:rPr>
        <w:t>ООПТ</w:t>
      </w:r>
      <w:r w:rsidR="00A07F80">
        <w:rPr>
          <w:sz w:val="28"/>
          <w:szCs w:val="28"/>
        </w:rPr>
        <w:t xml:space="preserve"> </w:t>
      </w:r>
      <w:r w:rsidR="005E1FBC">
        <w:rPr>
          <w:sz w:val="28"/>
          <w:szCs w:val="28"/>
        </w:rPr>
        <w:t xml:space="preserve">по адресам указанным </w:t>
      </w:r>
      <w:r w:rsidR="00F766A4">
        <w:rPr>
          <w:sz w:val="28"/>
          <w:szCs w:val="28"/>
        </w:rPr>
        <w:t>З</w:t>
      </w:r>
      <w:r w:rsidR="005E1FBC">
        <w:rPr>
          <w:sz w:val="28"/>
          <w:szCs w:val="28"/>
        </w:rPr>
        <w:t xml:space="preserve">аказчиком </w:t>
      </w:r>
      <w:r w:rsidR="00F766A4">
        <w:rPr>
          <w:sz w:val="28"/>
          <w:szCs w:val="28"/>
        </w:rPr>
        <w:t>Подрядчику</w:t>
      </w:r>
      <w:r w:rsidR="005E1FBC">
        <w:rPr>
          <w:sz w:val="28"/>
          <w:szCs w:val="28"/>
        </w:rPr>
        <w:t xml:space="preserve"> </w:t>
      </w:r>
      <w:r w:rsidR="00AB070C" w:rsidRPr="00AB070C">
        <w:rPr>
          <w:sz w:val="28"/>
          <w:szCs w:val="28"/>
        </w:rPr>
        <w:t>на предмет технического состояния и установления допустимых предельных параметров размещенных объектов капитального строительства</w:t>
      </w:r>
      <w:r w:rsidR="00655984">
        <w:rPr>
          <w:sz w:val="28"/>
          <w:szCs w:val="28"/>
        </w:rPr>
        <w:t>, установления видов разрешенного использования</w:t>
      </w:r>
      <w:r w:rsidR="00AB070C" w:rsidRPr="00AB070C">
        <w:rPr>
          <w:sz w:val="28"/>
          <w:szCs w:val="28"/>
        </w:rPr>
        <w:t xml:space="preserve"> с целью проведения работ по их реконструкции для дальнейшего использования (эксплуатации)</w:t>
      </w:r>
      <w:r w:rsidR="00176AB0">
        <w:rPr>
          <w:sz w:val="28"/>
          <w:szCs w:val="28"/>
        </w:rPr>
        <w:t>;</w:t>
      </w:r>
    </w:p>
    <w:p w:rsidR="00AB070C" w:rsidRPr="00655984" w:rsidRDefault="00AB070C" w:rsidP="00AB070C">
      <w:pPr>
        <w:spacing w:line="276" w:lineRule="auto"/>
        <w:ind w:firstLine="567"/>
        <w:jc w:val="both"/>
        <w:rPr>
          <w:sz w:val="28"/>
          <w:szCs w:val="28"/>
        </w:rPr>
      </w:pPr>
      <w:r w:rsidRPr="00655984">
        <w:rPr>
          <w:sz w:val="28"/>
          <w:szCs w:val="28"/>
        </w:rPr>
        <w:t xml:space="preserve">1.6. </w:t>
      </w:r>
      <w:r w:rsidRPr="00655984">
        <w:rPr>
          <w:b/>
          <w:sz w:val="28"/>
          <w:szCs w:val="28"/>
        </w:rPr>
        <w:t xml:space="preserve">Сроки выполнения работ </w:t>
      </w:r>
      <w:r w:rsidR="00ED6F7C" w:rsidRPr="00655984">
        <w:rPr>
          <w:b/>
          <w:sz w:val="28"/>
          <w:szCs w:val="28"/>
        </w:rPr>
        <w:t>–</w:t>
      </w:r>
      <w:r w:rsidRPr="00655984">
        <w:rPr>
          <w:b/>
          <w:sz w:val="28"/>
          <w:szCs w:val="28"/>
        </w:rPr>
        <w:t xml:space="preserve"> </w:t>
      </w:r>
      <w:r w:rsidR="00655984" w:rsidRPr="00655984">
        <w:rPr>
          <w:b/>
          <w:sz w:val="28"/>
          <w:szCs w:val="28"/>
        </w:rPr>
        <w:t>35</w:t>
      </w:r>
      <w:r w:rsidR="002D570F" w:rsidRPr="00655984">
        <w:rPr>
          <w:b/>
          <w:sz w:val="28"/>
          <w:szCs w:val="28"/>
        </w:rPr>
        <w:t xml:space="preserve"> рабочих дней с даты заключения контракта</w:t>
      </w:r>
      <w:r w:rsidRPr="00655984">
        <w:rPr>
          <w:sz w:val="28"/>
          <w:szCs w:val="28"/>
        </w:rPr>
        <w:t xml:space="preserve">. </w:t>
      </w:r>
    </w:p>
    <w:p w:rsidR="00CA25A3" w:rsidRPr="00655984" w:rsidRDefault="00AB070C" w:rsidP="009651E5">
      <w:pPr>
        <w:ind w:firstLine="567"/>
        <w:contextualSpacing/>
        <w:jc w:val="both"/>
        <w:rPr>
          <w:b/>
          <w:sz w:val="28"/>
          <w:szCs w:val="28"/>
        </w:rPr>
      </w:pPr>
      <w:r w:rsidRPr="00655984">
        <w:rPr>
          <w:sz w:val="28"/>
          <w:szCs w:val="28"/>
        </w:rPr>
        <w:t>1.7. Источник финансирования бюджет города Москвы на 2023</w:t>
      </w:r>
      <w:r w:rsidR="006701BA" w:rsidRPr="00655984">
        <w:rPr>
          <w:sz w:val="28"/>
          <w:szCs w:val="28"/>
        </w:rPr>
        <w:t xml:space="preserve"> год</w:t>
      </w:r>
      <w:r w:rsidRPr="00655984">
        <w:rPr>
          <w:sz w:val="28"/>
          <w:szCs w:val="28"/>
        </w:rPr>
        <w:t xml:space="preserve"> К</w:t>
      </w:r>
      <w:r w:rsidR="00563A8B" w:rsidRPr="00655984">
        <w:rPr>
          <w:sz w:val="28"/>
          <w:szCs w:val="28"/>
        </w:rPr>
        <w:t>БК 803 0603 0230100100 244 000.</w:t>
      </w:r>
      <w:r w:rsidR="0062558F" w:rsidRPr="00655984">
        <w:rPr>
          <w:sz w:val="28"/>
          <w:szCs w:val="28"/>
        </w:rPr>
        <w:t xml:space="preserve"> </w:t>
      </w:r>
      <w:r w:rsidR="0062558F" w:rsidRPr="00655984">
        <w:rPr>
          <w:b/>
          <w:sz w:val="28"/>
          <w:szCs w:val="28"/>
        </w:rPr>
        <w:t>Начальная максимальная цена контракта (</w:t>
      </w:r>
      <w:proofErr w:type="gramStart"/>
      <w:r w:rsidR="00655984" w:rsidRPr="00655984">
        <w:rPr>
          <w:b/>
          <w:sz w:val="28"/>
          <w:szCs w:val="28"/>
        </w:rPr>
        <w:t xml:space="preserve">НМЦК)   </w:t>
      </w:r>
      <w:proofErr w:type="gramEnd"/>
      <w:r w:rsidR="00655984" w:rsidRPr="00655984">
        <w:rPr>
          <w:b/>
          <w:sz w:val="28"/>
          <w:szCs w:val="28"/>
        </w:rPr>
        <w:t xml:space="preserve">                 </w:t>
      </w:r>
      <w:r w:rsidR="00655984">
        <w:rPr>
          <w:b/>
          <w:sz w:val="28"/>
          <w:szCs w:val="28"/>
        </w:rPr>
        <w:t xml:space="preserve">с учетом объемов выделенного бюджетного финансирования </w:t>
      </w:r>
      <w:r w:rsidR="009651E5">
        <w:rPr>
          <w:b/>
          <w:sz w:val="28"/>
          <w:szCs w:val="28"/>
        </w:rPr>
        <w:t>1</w:t>
      </w:r>
      <w:r w:rsidR="006800FD">
        <w:rPr>
          <w:b/>
          <w:sz w:val="28"/>
          <w:szCs w:val="28"/>
        </w:rPr>
        <w:t> 242 605</w:t>
      </w:r>
      <w:r w:rsidR="006701BA" w:rsidRPr="00655984">
        <w:rPr>
          <w:b/>
          <w:sz w:val="28"/>
          <w:szCs w:val="28"/>
        </w:rPr>
        <w:t xml:space="preserve"> </w:t>
      </w:r>
      <w:r w:rsidR="00655984">
        <w:rPr>
          <w:b/>
          <w:sz w:val="28"/>
          <w:szCs w:val="28"/>
        </w:rPr>
        <w:t xml:space="preserve">                 </w:t>
      </w:r>
      <w:r w:rsidR="006701BA" w:rsidRPr="00655984">
        <w:rPr>
          <w:b/>
          <w:sz w:val="28"/>
          <w:szCs w:val="28"/>
        </w:rPr>
        <w:t>(</w:t>
      </w:r>
      <w:r w:rsidR="00AD6F78" w:rsidRPr="00655984">
        <w:rPr>
          <w:b/>
          <w:sz w:val="28"/>
          <w:szCs w:val="28"/>
        </w:rPr>
        <w:t xml:space="preserve">Один миллион </w:t>
      </w:r>
      <w:r w:rsidR="006800FD">
        <w:rPr>
          <w:b/>
          <w:sz w:val="28"/>
          <w:szCs w:val="28"/>
        </w:rPr>
        <w:t>двести сорок две тысячи шестьсот пять</w:t>
      </w:r>
      <w:r w:rsidR="006701BA" w:rsidRPr="00655984">
        <w:rPr>
          <w:b/>
          <w:sz w:val="28"/>
          <w:szCs w:val="28"/>
        </w:rPr>
        <w:t xml:space="preserve">) рублей </w:t>
      </w:r>
      <w:r w:rsidR="006800FD">
        <w:rPr>
          <w:b/>
          <w:sz w:val="28"/>
          <w:szCs w:val="28"/>
        </w:rPr>
        <w:t xml:space="preserve">00 </w:t>
      </w:r>
      <w:r w:rsidR="006701BA" w:rsidRPr="00655984">
        <w:rPr>
          <w:b/>
          <w:sz w:val="28"/>
          <w:szCs w:val="28"/>
        </w:rPr>
        <w:t>копеек</w:t>
      </w:r>
      <w:r w:rsidR="006701BA" w:rsidRPr="00655984">
        <w:rPr>
          <w:sz w:val="28"/>
          <w:szCs w:val="28"/>
        </w:rPr>
        <w:t xml:space="preserve">, в том числе НДС 20% - </w:t>
      </w:r>
      <w:r w:rsidR="006800FD">
        <w:rPr>
          <w:sz w:val="28"/>
          <w:szCs w:val="28"/>
        </w:rPr>
        <w:t>207 100</w:t>
      </w:r>
      <w:r w:rsidR="006701BA" w:rsidRPr="00655984">
        <w:rPr>
          <w:sz w:val="28"/>
          <w:szCs w:val="28"/>
        </w:rPr>
        <w:t xml:space="preserve"> (</w:t>
      </w:r>
      <w:r w:rsidR="006800FD">
        <w:rPr>
          <w:sz w:val="28"/>
          <w:szCs w:val="28"/>
        </w:rPr>
        <w:t>Двести семь тысяч сто</w:t>
      </w:r>
      <w:r w:rsidR="00655984">
        <w:rPr>
          <w:sz w:val="28"/>
          <w:szCs w:val="28"/>
        </w:rPr>
        <w:t>) рубл</w:t>
      </w:r>
      <w:r w:rsidR="006800FD">
        <w:rPr>
          <w:sz w:val="28"/>
          <w:szCs w:val="28"/>
        </w:rPr>
        <w:t>ей</w:t>
      </w:r>
      <w:r w:rsidR="006701BA" w:rsidRPr="00655984">
        <w:rPr>
          <w:sz w:val="28"/>
          <w:szCs w:val="28"/>
        </w:rPr>
        <w:t xml:space="preserve"> </w:t>
      </w:r>
      <w:r w:rsidR="006800FD">
        <w:rPr>
          <w:sz w:val="28"/>
          <w:szCs w:val="28"/>
        </w:rPr>
        <w:t>83</w:t>
      </w:r>
      <w:r w:rsidR="00AD6F78" w:rsidRPr="00655984">
        <w:rPr>
          <w:sz w:val="28"/>
          <w:szCs w:val="28"/>
        </w:rPr>
        <w:t xml:space="preserve"> </w:t>
      </w:r>
      <w:r w:rsidR="00593898" w:rsidRPr="00655984">
        <w:rPr>
          <w:sz w:val="28"/>
          <w:szCs w:val="28"/>
        </w:rPr>
        <w:t>копе</w:t>
      </w:r>
      <w:r w:rsidR="00655984">
        <w:rPr>
          <w:sz w:val="28"/>
          <w:szCs w:val="28"/>
        </w:rPr>
        <w:t>й</w:t>
      </w:r>
      <w:r w:rsidR="00AD6F78" w:rsidRPr="00655984">
        <w:rPr>
          <w:sz w:val="28"/>
          <w:szCs w:val="28"/>
        </w:rPr>
        <w:t>к</w:t>
      </w:r>
      <w:r w:rsidR="006800FD">
        <w:rPr>
          <w:sz w:val="28"/>
          <w:szCs w:val="28"/>
        </w:rPr>
        <w:t>и</w:t>
      </w:r>
      <w:r w:rsidR="0062558F" w:rsidRPr="00655984">
        <w:rPr>
          <w:sz w:val="28"/>
          <w:szCs w:val="28"/>
        </w:rPr>
        <w:t>.</w:t>
      </w:r>
    </w:p>
    <w:p w:rsidR="00D86C2D" w:rsidRPr="00C73038" w:rsidRDefault="00C73038" w:rsidP="005D7D8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86C2D" w:rsidRPr="00C73038">
        <w:rPr>
          <w:b/>
          <w:sz w:val="28"/>
          <w:szCs w:val="28"/>
        </w:rPr>
        <w:t>Стандарт работ</w:t>
      </w:r>
    </w:p>
    <w:p w:rsidR="001376A8" w:rsidRDefault="005D74F5" w:rsidP="005D7D81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 В рамках </w:t>
      </w:r>
      <w:r w:rsidR="005D7D81">
        <w:rPr>
          <w:bCs/>
          <w:iCs/>
          <w:sz w:val="28"/>
          <w:szCs w:val="28"/>
        </w:rPr>
        <w:t>проведения данных</w:t>
      </w:r>
      <w:r>
        <w:rPr>
          <w:bCs/>
          <w:iCs/>
          <w:sz w:val="28"/>
          <w:szCs w:val="28"/>
        </w:rPr>
        <w:t xml:space="preserve"> </w:t>
      </w:r>
      <w:r w:rsidR="00C73038">
        <w:rPr>
          <w:bCs/>
          <w:iCs/>
          <w:sz w:val="28"/>
          <w:szCs w:val="28"/>
        </w:rPr>
        <w:t xml:space="preserve">работ </w:t>
      </w:r>
      <w:r w:rsidR="007958A2">
        <w:rPr>
          <w:bCs/>
          <w:iCs/>
          <w:sz w:val="28"/>
          <w:szCs w:val="28"/>
        </w:rPr>
        <w:t>Подрядчик</w:t>
      </w:r>
      <w:r w:rsidR="005D7D81">
        <w:rPr>
          <w:bCs/>
          <w:iCs/>
          <w:sz w:val="28"/>
          <w:szCs w:val="28"/>
        </w:rPr>
        <w:t xml:space="preserve"> выполняет</w:t>
      </w:r>
      <w:r w:rsidR="001376A8">
        <w:rPr>
          <w:bCs/>
          <w:iCs/>
          <w:sz w:val="28"/>
          <w:szCs w:val="28"/>
        </w:rPr>
        <w:t>:</w:t>
      </w:r>
      <w:r w:rsidR="00C73038">
        <w:rPr>
          <w:bCs/>
          <w:iCs/>
          <w:sz w:val="28"/>
          <w:szCs w:val="28"/>
        </w:rPr>
        <w:t xml:space="preserve"> </w:t>
      </w:r>
    </w:p>
    <w:p w:rsidR="00587D09" w:rsidRPr="005D7D81" w:rsidRDefault="002E58AD" w:rsidP="005D7D81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</w:t>
      </w:r>
      <w:r w:rsidR="00587D09" w:rsidRPr="005D7D81">
        <w:rPr>
          <w:bCs/>
          <w:iCs/>
          <w:sz w:val="28"/>
          <w:szCs w:val="28"/>
        </w:rPr>
        <w:t>атурно</w:t>
      </w:r>
      <w:r w:rsidR="001376A8" w:rsidRPr="005D7D81">
        <w:rPr>
          <w:bCs/>
          <w:iCs/>
          <w:sz w:val="28"/>
          <w:szCs w:val="28"/>
        </w:rPr>
        <w:t xml:space="preserve">е </w:t>
      </w:r>
      <w:r w:rsidR="00587D09" w:rsidRPr="005D7D81">
        <w:rPr>
          <w:bCs/>
          <w:iCs/>
          <w:sz w:val="28"/>
          <w:szCs w:val="28"/>
        </w:rPr>
        <w:t>обследовани</w:t>
      </w:r>
      <w:r w:rsidR="001376A8" w:rsidRPr="005D7D81">
        <w:rPr>
          <w:bCs/>
          <w:iCs/>
          <w:sz w:val="28"/>
          <w:szCs w:val="28"/>
        </w:rPr>
        <w:t>е</w:t>
      </w:r>
      <w:r w:rsidR="00587D09" w:rsidRPr="005D7D81">
        <w:rPr>
          <w:bCs/>
          <w:iCs/>
          <w:sz w:val="28"/>
          <w:szCs w:val="28"/>
        </w:rPr>
        <w:t xml:space="preserve"> объект</w:t>
      </w:r>
      <w:r w:rsidR="00A07F80">
        <w:rPr>
          <w:bCs/>
          <w:iCs/>
          <w:sz w:val="28"/>
          <w:szCs w:val="28"/>
        </w:rPr>
        <w:t>ов</w:t>
      </w:r>
      <w:r w:rsidR="00587D09" w:rsidRPr="005D7D81">
        <w:rPr>
          <w:bCs/>
          <w:iCs/>
          <w:sz w:val="28"/>
          <w:szCs w:val="28"/>
        </w:rPr>
        <w:t xml:space="preserve"> исследования</w:t>
      </w:r>
      <w:r w:rsidR="005D7D81" w:rsidRPr="005D7D81">
        <w:rPr>
          <w:bCs/>
          <w:iCs/>
          <w:sz w:val="28"/>
          <w:szCs w:val="28"/>
        </w:rPr>
        <w:t>;</w:t>
      </w:r>
    </w:p>
    <w:p w:rsidR="005D7D81" w:rsidRPr="005D7D81" w:rsidRDefault="002E58AD" w:rsidP="005D7D81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</w:t>
      </w:r>
      <w:r w:rsidR="005D7D81" w:rsidRPr="005D7D81">
        <w:rPr>
          <w:bCs/>
          <w:iCs/>
          <w:sz w:val="28"/>
          <w:szCs w:val="28"/>
        </w:rPr>
        <w:t xml:space="preserve">аботы по анализу собранных в результате проведенного натурного обследования материалов по существующему состоянию и возможности использования полученных данных на предмет выявления предпосылок развития </w:t>
      </w:r>
      <w:r>
        <w:rPr>
          <w:bCs/>
          <w:iCs/>
          <w:sz w:val="28"/>
          <w:szCs w:val="28"/>
        </w:rPr>
        <w:t>объект</w:t>
      </w:r>
      <w:r w:rsidR="00A07F80">
        <w:rPr>
          <w:bCs/>
          <w:iCs/>
          <w:sz w:val="28"/>
          <w:szCs w:val="28"/>
        </w:rPr>
        <w:t>ов</w:t>
      </w:r>
      <w:r>
        <w:rPr>
          <w:bCs/>
          <w:iCs/>
          <w:sz w:val="28"/>
          <w:szCs w:val="28"/>
        </w:rPr>
        <w:t xml:space="preserve"> исследования</w:t>
      </w:r>
      <w:r w:rsidR="005D7D81" w:rsidRPr="005D7D81">
        <w:rPr>
          <w:bCs/>
          <w:iCs/>
          <w:sz w:val="28"/>
          <w:szCs w:val="28"/>
        </w:rPr>
        <w:t>;</w:t>
      </w:r>
    </w:p>
    <w:p w:rsidR="005D7D81" w:rsidRPr="005D7D81" w:rsidRDefault="002E58AD" w:rsidP="005D7D81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</w:t>
      </w:r>
      <w:r w:rsidR="005D7D81" w:rsidRPr="005D7D81">
        <w:rPr>
          <w:bCs/>
          <w:iCs/>
          <w:sz w:val="28"/>
          <w:szCs w:val="28"/>
        </w:rPr>
        <w:t>аботы по подготовке проектных решений, графических материалов в части:</w:t>
      </w:r>
    </w:p>
    <w:p w:rsidR="006800FD" w:rsidRDefault="006800FD" w:rsidP="005D7D81">
      <w:pPr>
        <w:spacing w:line="276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</w:p>
    <w:p w:rsidR="005D7D81" w:rsidRPr="005D7D81" w:rsidRDefault="005D7D81" w:rsidP="005D7D81">
      <w:pPr>
        <w:spacing w:line="276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5D7D81">
        <w:rPr>
          <w:bCs/>
          <w:i/>
          <w:iCs/>
          <w:sz w:val="28"/>
          <w:szCs w:val="28"/>
        </w:rPr>
        <w:lastRenderedPageBreak/>
        <w:t xml:space="preserve">- по установлению зонирования </w:t>
      </w:r>
      <w:r w:rsidR="009731DB">
        <w:rPr>
          <w:bCs/>
          <w:i/>
          <w:iCs/>
          <w:sz w:val="28"/>
          <w:szCs w:val="28"/>
        </w:rPr>
        <w:t>объект</w:t>
      </w:r>
      <w:r w:rsidR="00A07F80">
        <w:rPr>
          <w:bCs/>
          <w:i/>
          <w:iCs/>
          <w:sz w:val="28"/>
          <w:szCs w:val="28"/>
        </w:rPr>
        <w:t>ов</w:t>
      </w:r>
      <w:r w:rsidR="009731DB">
        <w:rPr>
          <w:bCs/>
          <w:i/>
          <w:iCs/>
          <w:sz w:val="28"/>
          <w:szCs w:val="28"/>
        </w:rPr>
        <w:t xml:space="preserve"> исследования</w:t>
      </w:r>
      <w:r w:rsidRPr="005D7D81">
        <w:rPr>
          <w:bCs/>
          <w:i/>
          <w:iCs/>
          <w:sz w:val="28"/>
          <w:szCs w:val="28"/>
        </w:rPr>
        <w:t>;</w:t>
      </w:r>
    </w:p>
    <w:p w:rsidR="005D7D81" w:rsidRPr="005D7D81" w:rsidRDefault="005D7D81" w:rsidP="005D7D81">
      <w:pPr>
        <w:spacing w:line="276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5D7D81">
        <w:rPr>
          <w:bCs/>
          <w:i/>
          <w:iCs/>
          <w:sz w:val="28"/>
          <w:szCs w:val="28"/>
        </w:rPr>
        <w:t>-</w:t>
      </w:r>
      <w:r w:rsidRPr="005D7D81">
        <w:rPr>
          <w:i/>
        </w:rPr>
        <w:t xml:space="preserve"> </w:t>
      </w:r>
      <w:r w:rsidRPr="005D7D81">
        <w:rPr>
          <w:bCs/>
          <w:i/>
          <w:iCs/>
          <w:sz w:val="28"/>
          <w:szCs w:val="28"/>
        </w:rPr>
        <w:t xml:space="preserve">по установлению режимов особой охраны </w:t>
      </w:r>
      <w:r w:rsidR="009731DB">
        <w:rPr>
          <w:bCs/>
          <w:i/>
          <w:iCs/>
          <w:sz w:val="28"/>
          <w:szCs w:val="28"/>
        </w:rPr>
        <w:t>объект</w:t>
      </w:r>
      <w:r w:rsidR="00A07F80">
        <w:rPr>
          <w:bCs/>
          <w:i/>
          <w:iCs/>
          <w:sz w:val="28"/>
          <w:szCs w:val="28"/>
        </w:rPr>
        <w:t>ов</w:t>
      </w:r>
      <w:r w:rsidR="009731DB">
        <w:rPr>
          <w:bCs/>
          <w:i/>
          <w:iCs/>
          <w:sz w:val="28"/>
          <w:szCs w:val="28"/>
        </w:rPr>
        <w:t xml:space="preserve"> исследования</w:t>
      </w:r>
      <w:r w:rsidRPr="005D7D81">
        <w:rPr>
          <w:bCs/>
          <w:i/>
          <w:iCs/>
          <w:sz w:val="28"/>
          <w:szCs w:val="28"/>
        </w:rPr>
        <w:t xml:space="preserve"> с учетом зонирования территори</w:t>
      </w:r>
      <w:r w:rsidR="00A07F80">
        <w:rPr>
          <w:bCs/>
          <w:i/>
          <w:iCs/>
          <w:sz w:val="28"/>
          <w:szCs w:val="28"/>
        </w:rPr>
        <w:t>й</w:t>
      </w:r>
      <w:r w:rsidRPr="005D7D81">
        <w:rPr>
          <w:bCs/>
          <w:i/>
          <w:iCs/>
          <w:sz w:val="28"/>
          <w:szCs w:val="28"/>
        </w:rPr>
        <w:t>;</w:t>
      </w:r>
    </w:p>
    <w:p w:rsidR="005D7D81" w:rsidRPr="005D7D81" w:rsidRDefault="005D7D81" w:rsidP="005D7D81">
      <w:pPr>
        <w:spacing w:line="276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5D7D81">
        <w:rPr>
          <w:bCs/>
          <w:i/>
          <w:iCs/>
          <w:sz w:val="28"/>
          <w:szCs w:val="28"/>
        </w:rPr>
        <w:t xml:space="preserve">- по установлению основных и вспомогательных видов разрешенного использования земельных участков </w:t>
      </w:r>
      <w:r w:rsidR="009731DB">
        <w:rPr>
          <w:bCs/>
          <w:i/>
          <w:iCs/>
          <w:sz w:val="28"/>
          <w:szCs w:val="28"/>
        </w:rPr>
        <w:t>объект</w:t>
      </w:r>
      <w:r w:rsidR="00A07F80">
        <w:rPr>
          <w:bCs/>
          <w:i/>
          <w:iCs/>
          <w:sz w:val="28"/>
          <w:szCs w:val="28"/>
        </w:rPr>
        <w:t>ов</w:t>
      </w:r>
      <w:r w:rsidR="009731DB">
        <w:rPr>
          <w:bCs/>
          <w:i/>
          <w:iCs/>
          <w:sz w:val="28"/>
          <w:szCs w:val="28"/>
        </w:rPr>
        <w:t xml:space="preserve"> исследования</w:t>
      </w:r>
      <w:r w:rsidRPr="005D7D81">
        <w:rPr>
          <w:bCs/>
          <w:i/>
          <w:iCs/>
          <w:sz w:val="28"/>
          <w:szCs w:val="28"/>
        </w:rPr>
        <w:t>;</w:t>
      </w:r>
    </w:p>
    <w:p w:rsidR="005D7D81" w:rsidRPr="005D7D81" w:rsidRDefault="005D7D81" w:rsidP="005D7D81">
      <w:pPr>
        <w:spacing w:line="276" w:lineRule="auto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5D7D81">
        <w:rPr>
          <w:bCs/>
          <w:i/>
          <w:iCs/>
          <w:sz w:val="28"/>
          <w:szCs w:val="28"/>
        </w:rPr>
        <w:t>- по установлению зон планируемого размещения объект</w:t>
      </w:r>
      <w:r w:rsidR="00A07F80">
        <w:rPr>
          <w:bCs/>
          <w:i/>
          <w:iCs/>
          <w:sz w:val="28"/>
          <w:szCs w:val="28"/>
        </w:rPr>
        <w:t>ов</w:t>
      </w:r>
      <w:r w:rsidRPr="005D7D81">
        <w:rPr>
          <w:bCs/>
          <w:i/>
          <w:iCs/>
          <w:sz w:val="28"/>
          <w:szCs w:val="28"/>
        </w:rPr>
        <w:t xml:space="preserve"> капитального строительства</w:t>
      </w:r>
      <w:r w:rsidR="009731DB">
        <w:rPr>
          <w:bCs/>
          <w:i/>
          <w:iCs/>
          <w:sz w:val="28"/>
          <w:szCs w:val="28"/>
        </w:rPr>
        <w:t xml:space="preserve"> на объектах исследования</w:t>
      </w:r>
      <w:r w:rsidRPr="005D7D81">
        <w:rPr>
          <w:bCs/>
          <w:i/>
          <w:iCs/>
          <w:sz w:val="28"/>
          <w:szCs w:val="28"/>
        </w:rPr>
        <w:t>.</w:t>
      </w:r>
    </w:p>
    <w:p w:rsidR="005D7D81" w:rsidRPr="005D7D81" w:rsidRDefault="009731DB" w:rsidP="005D7D81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</w:t>
      </w:r>
      <w:r w:rsidR="005D7D81" w:rsidRPr="005D7D81">
        <w:rPr>
          <w:bCs/>
          <w:iCs/>
          <w:sz w:val="28"/>
          <w:szCs w:val="28"/>
        </w:rPr>
        <w:t xml:space="preserve">одготовку сводной информации по </w:t>
      </w:r>
      <w:r>
        <w:rPr>
          <w:bCs/>
          <w:iCs/>
          <w:sz w:val="28"/>
          <w:szCs w:val="28"/>
        </w:rPr>
        <w:t>объектам исследования</w:t>
      </w:r>
      <w:r w:rsidR="005D7D81" w:rsidRPr="005D7D81">
        <w:rPr>
          <w:bCs/>
          <w:iCs/>
          <w:sz w:val="28"/>
          <w:szCs w:val="28"/>
        </w:rPr>
        <w:t>.</w:t>
      </w:r>
    </w:p>
    <w:p w:rsidR="005D7D81" w:rsidRPr="005D74F5" w:rsidRDefault="006441EF" w:rsidP="006441EF">
      <w:pPr>
        <w:spacing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 w:rsidR="00CA25A3">
        <w:rPr>
          <w:bCs/>
          <w:iCs/>
          <w:sz w:val="28"/>
          <w:szCs w:val="28"/>
        </w:rPr>
        <w:t xml:space="preserve"> </w:t>
      </w:r>
      <w:r w:rsidR="007958A2">
        <w:rPr>
          <w:bCs/>
          <w:iCs/>
          <w:sz w:val="28"/>
          <w:szCs w:val="28"/>
        </w:rPr>
        <w:t>Подрядчик</w:t>
      </w:r>
      <w:r w:rsidR="00CA25A3">
        <w:rPr>
          <w:bCs/>
          <w:iCs/>
          <w:sz w:val="28"/>
          <w:szCs w:val="28"/>
        </w:rPr>
        <w:t xml:space="preserve"> </w:t>
      </w:r>
      <w:r w:rsidR="009731DB">
        <w:rPr>
          <w:bCs/>
          <w:iCs/>
          <w:sz w:val="28"/>
          <w:szCs w:val="28"/>
        </w:rPr>
        <w:t>ф</w:t>
      </w:r>
      <w:r w:rsidR="005D7D81" w:rsidRPr="005D7D81">
        <w:rPr>
          <w:bCs/>
          <w:iCs/>
          <w:sz w:val="28"/>
          <w:szCs w:val="28"/>
        </w:rPr>
        <w:t>ормирует материалы</w:t>
      </w:r>
      <w:r w:rsidR="005D7D81">
        <w:rPr>
          <w:bCs/>
          <w:iCs/>
          <w:sz w:val="28"/>
          <w:szCs w:val="28"/>
        </w:rPr>
        <w:t xml:space="preserve"> </w:t>
      </w:r>
      <w:r w:rsidR="005D7D81" w:rsidRPr="005D7D81">
        <w:rPr>
          <w:bCs/>
          <w:iCs/>
          <w:sz w:val="28"/>
          <w:szCs w:val="28"/>
        </w:rPr>
        <w:t>в виде тома (пояснительной записки) с приложением графических материалов и табличных данных.</w:t>
      </w:r>
    </w:p>
    <w:p w:rsidR="00D54655" w:rsidRPr="00D54655" w:rsidRDefault="00D54655" w:rsidP="006441EF">
      <w:pPr>
        <w:pStyle w:val="a6"/>
        <w:spacing w:line="276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6441E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</w:t>
      </w:r>
      <w:r w:rsidRPr="00D54655">
        <w:rPr>
          <w:bCs/>
          <w:iCs/>
          <w:sz w:val="28"/>
          <w:szCs w:val="28"/>
        </w:rPr>
        <w:t xml:space="preserve"> </w:t>
      </w:r>
      <w:r w:rsidR="007958A2">
        <w:rPr>
          <w:bCs/>
          <w:iCs/>
          <w:sz w:val="28"/>
          <w:szCs w:val="28"/>
        </w:rPr>
        <w:t>Подрядчик</w:t>
      </w:r>
      <w:r w:rsidRPr="00D54655">
        <w:rPr>
          <w:bCs/>
          <w:iCs/>
          <w:sz w:val="28"/>
          <w:szCs w:val="28"/>
        </w:rPr>
        <w:t xml:space="preserve"> </w:t>
      </w:r>
      <w:r w:rsidR="006441EF">
        <w:rPr>
          <w:bCs/>
          <w:iCs/>
          <w:sz w:val="28"/>
          <w:szCs w:val="28"/>
        </w:rPr>
        <w:t>предоставляет</w:t>
      </w:r>
      <w:r w:rsidRPr="00D54655">
        <w:rPr>
          <w:bCs/>
          <w:iCs/>
          <w:sz w:val="28"/>
          <w:szCs w:val="28"/>
        </w:rPr>
        <w:t xml:space="preserve"> </w:t>
      </w:r>
      <w:r w:rsidR="006441EF">
        <w:rPr>
          <w:bCs/>
          <w:iCs/>
          <w:sz w:val="28"/>
          <w:szCs w:val="28"/>
        </w:rPr>
        <w:t>материалы по результатам выполненных работ</w:t>
      </w:r>
      <w:r w:rsidRPr="00D54655">
        <w:rPr>
          <w:bCs/>
          <w:iCs/>
          <w:sz w:val="28"/>
          <w:szCs w:val="28"/>
        </w:rPr>
        <w:t xml:space="preserve"> по адрес</w:t>
      </w:r>
      <w:r>
        <w:rPr>
          <w:bCs/>
          <w:iCs/>
          <w:sz w:val="28"/>
          <w:szCs w:val="28"/>
        </w:rPr>
        <w:t>у</w:t>
      </w:r>
      <w:r w:rsidRPr="00D54655">
        <w:rPr>
          <w:bCs/>
          <w:iCs/>
          <w:sz w:val="28"/>
          <w:szCs w:val="28"/>
        </w:rPr>
        <w:t xml:space="preserve">: место нахождения Заказчика (г. Москва, ул. Новый Арбат, д. 11, стр. 1, 119019, Департамента природопользования и охраны окружающей среды города Москвы). </w:t>
      </w:r>
    </w:p>
    <w:p w:rsidR="00D54655" w:rsidRPr="00D54655" w:rsidRDefault="00D54655" w:rsidP="006441EF">
      <w:pPr>
        <w:pStyle w:val="a6"/>
        <w:spacing w:line="276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D54655">
        <w:rPr>
          <w:bCs/>
          <w:iCs/>
          <w:sz w:val="28"/>
          <w:szCs w:val="28"/>
        </w:rPr>
        <w:t xml:space="preserve">Транспортные, погрузочно-разгрузочные работы и иные расходы, связанные с выполнением обязательств по доставке, осуществляются за счет средств </w:t>
      </w:r>
      <w:r w:rsidR="00F766A4">
        <w:rPr>
          <w:bCs/>
          <w:iCs/>
          <w:sz w:val="28"/>
          <w:szCs w:val="28"/>
        </w:rPr>
        <w:t>Подрядчика</w:t>
      </w:r>
      <w:r w:rsidRPr="00D54655">
        <w:rPr>
          <w:bCs/>
          <w:iCs/>
          <w:sz w:val="28"/>
          <w:szCs w:val="28"/>
        </w:rPr>
        <w:t>.</w:t>
      </w:r>
    </w:p>
    <w:p w:rsidR="00BF5873" w:rsidRDefault="00BF5873" w:rsidP="00BF5873">
      <w:pPr>
        <w:pStyle w:val="a6"/>
        <w:spacing w:line="276" w:lineRule="auto"/>
        <w:ind w:left="426"/>
        <w:contextualSpacing/>
        <w:jc w:val="both"/>
        <w:rPr>
          <w:bCs/>
          <w:iCs/>
          <w:sz w:val="28"/>
          <w:szCs w:val="28"/>
        </w:rPr>
      </w:pPr>
    </w:p>
    <w:p w:rsidR="00CE2769" w:rsidRDefault="001F3210" w:rsidP="00BF5873">
      <w:pPr>
        <w:pStyle w:val="a6"/>
        <w:spacing w:line="276" w:lineRule="auto"/>
        <w:ind w:left="426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CE2769" w:rsidRPr="006B7A8F">
        <w:rPr>
          <w:b/>
          <w:bCs/>
          <w:iCs/>
          <w:sz w:val="28"/>
          <w:szCs w:val="28"/>
        </w:rPr>
        <w:t>Состав работ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B746D">
        <w:rPr>
          <w:b/>
          <w:sz w:val="28"/>
          <w:szCs w:val="28"/>
        </w:rPr>
        <w:t>1. Анализ существующего состояния и использования.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Характеристики существующего состояния и использования территори</w:t>
      </w:r>
      <w:r w:rsidR="00A07F80">
        <w:rPr>
          <w:sz w:val="28"/>
          <w:szCs w:val="28"/>
        </w:rPr>
        <w:t>й</w:t>
      </w:r>
      <w:r w:rsidRPr="004B746D">
        <w:rPr>
          <w:sz w:val="28"/>
          <w:szCs w:val="28"/>
        </w:rPr>
        <w:t>, выявление предпосылок развития территории на основе анализа существующих характеристик, в том числе характеристики: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состояния и использования объектов капитального строительства, включая подземные сооружения;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межевания территори</w:t>
      </w:r>
      <w:r w:rsidR="00A07F80">
        <w:rPr>
          <w:sz w:val="28"/>
          <w:szCs w:val="28"/>
        </w:rPr>
        <w:t>й</w:t>
      </w:r>
      <w:r w:rsidRPr="004B746D">
        <w:rPr>
          <w:sz w:val="28"/>
          <w:szCs w:val="28"/>
        </w:rPr>
        <w:t xml:space="preserve"> по фактическому использованию; правового режима землепользования и использования объектов капитального строительства;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состояния окружающей природной среды, ее компонентов по экологическим показателям, а также источников и характера неблагоприятных воздействий на состояние окружающей среды;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состояния инженерной и транспортной инфраструктуры;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использования объектов культурного наследия;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 состояния и использования природных (включая особо охраняемые) и озелененных территорий, в том числе характеристики природных условий, а также характеристики рекреационного и иного использования территорий;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состояние и оценка объектов растительного и животного мира, в том числе объектов, занесенных в Красную книгу города Москвы;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- комплексная оценка градостроительных предпосылок, выявление тенденций и проблем развития территори</w:t>
      </w:r>
      <w:r w:rsidR="00A07F80">
        <w:rPr>
          <w:sz w:val="28"/>
          <w:szCs w:val="28"/>
        </w:rPr>
        <w:t>й</w:t>
      </w:r>
      <w:r w:rsidRPr="004B746D">
        <w:rPr>
          <w:sz w:val="28"/>
          <w:szCs w:val="28"/>
        </w:rPr>
        <w:t>.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 xml:space="preserve">При выявлении </w:t>
      </w:r>
      <w:r w:rsidR="00A07F80">
        <w:rPr>
          <w:sz w:val="28"/>
          <w:szCs w:val="28"/>
        </w:rPr>
        <w:t>участков</w:t>
      </w:r>
      <w:r w:rsidRPr="004B746D">
        <w:rPr>
          <w:sz w:val="28"/>
          <w:szCs w:val="28"/>
        </w:rPr>
        <w:t>, не соответствующих статусу ООПТ, формируются материалы по обоснованию корректировки границ ООПТ в соответствии с требованиями постановления Правительства Москвы от 23.11.2004 № 803-ПП «Об утверждении порядка образования особо охраняемых природных территорий регионального значения в городе Москве».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lastRenderedPageBreak/>
        <w:t>Материалы формируются в виде пояснительной записки с приложением графических материалов и табличных данных.</w:t>
      </w:r>
    </w:p>
    <w:p w:rsidR="004B746D" w:rsidRDefault="004B746D" w:rsidP="00E97F60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t>В пояснительной записке в обязательном порядке указываются актуальные</w:t>
      </w:r>
      <w:r w:rsidR="00A07F80">
        <w:rPr>
          <w:sz w:val="28"/>
          <w:szCs w:val="28"/>
        </w:rPr>
        <w:t xml:space="preserve"> данные по рассматриваемым объектам исследования, а именно</w:t>
      </w:r>
      <w:r w:rsidRPr="004B746D">
        <w:rPr>
          <w:sz w:val="28"/>
          <w:szCs w:val="28"/>
        </w:rPr>
        <w:t>:</w:t>
      </w:r>
      <w:r w:rsidR="00A07F80">
        <w:rPr>
          <w:sz w:val="28"/>
          <w:szCs w:val="28"/>
        </w:rPr>
        <w:t xml:space="preserve"> </w:t>
      </w:r>
      <w:r w:rsidRPr="004B746D">
        <w:rPr>
          <w:sz w:val="28"/>
          <w:szCs w:val="28"/>
        </w:rPr>
        <w:t>координаты поворотных точек</w:t>
      </w:r>
      <w:r w:rsidR="00A07F80">
        <w:rPr>
          <w:sz w:val="28"/>
          <w:szCs w:val="28"/>
        </w:rPr>
        <w:t xml:space="preserve">, </w:t>
      </w:r>
      <w:r w:rsidRPr="004B746D">
        <w:rPr>
          <w:sz w:val="28"/>
          <w:szCs w:val="28"/>
        </w:rPr>
        <w:t>схема границ</w:t>
      </w:r>
      <w:r w:rsidR="00A07F80">
        <w:rPr>
          <w:sz w:val="28"/>
          <w:szCs w:val="28"/>
        </w:rPr>
        <w:t xml:space="preserve">, </w:t>
      </w:r>
      <w:r w:rsidRPr="004B746D">
        <w:rPr>
          <w:sz w:val="28"/>
          <w:szCs w:val="28"/>
        </w:rPr>
        <w:t>площад</w:t>
      </w:r>
      <w:r w:rsidR="00A07F80">
        <w:rPr>
          <w:sz w:val="28"/>
          <w:szCs w:val="28"/>
        </w:rPr>
        <w:t>и</w:t>
      </w:r>
      <w:r w:rsidRPr="004B746D">
        <w:rPr>
          <w:sz w:val="28"/>
          <w:szCs w:val="28"/>
        </w:rPr>
        <w:t>.</w:t>
      </w:r>
    </w:p>
    <w:p w:rsidR="00E97F60" w:rsidRPr="004B746D" w:rsidRDefault="00E97F60" w:rsidP="00E97F60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</w:p>
    <w:p w:rsidR="004B746D" w:rsidRPr="004B746D" w:rsidRDefault="004B746D" w:rsidP="004B746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B746D">
        <w:rPr>
          <w:rFonts w:ascii="Times New Roman" w:hAnsi="Times New Roman" w:cs="Times New Roman"/>
          <w:b/>
          <w:sz w:val="28"/>
          <w:szCs w:val="28"/>
        </w:rPr>
        <w:t>2. Работы по подготовке проектных решений, графических материалов.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3.2.1. Подготовка предложений по изменению зонирования ООПТ</w:t>
      </w:r>
      <w:r w:rsidR="00A07F80">
        <w:rPr>
          <w:sz w:val="28"/>
          <w:szCs w:val="28"/>
        </w:rPr>
        <w:t xml:space="preserve"> (объектов исследования)</w:t>
      </w:r>
      <w:r w:rsidRPr="00252657">
        <w:rPr>
          <w:sz w:val="28"/>
          <w:szCs w:val="28"/>
        </w:rPr>
        <w:t xml:space="preserve"> в зависимости от </w:t>
      </w:r>
      <w:r w:rsidR="00A07F80">
        <w:rPr>
          <w:sz w:val="28"/>
          <w:szCs w:val="28"/>
        </w:rPr>
        <w:t>их</w:t>
      </w:r>
      <w:r w:rsidRPr="00252657">
        <w:rPr>
          <w:sz w:val="28"/>
          <w:szCs w:val="28"/>
        </w:rPr>
        <w:t xml:space="preserve"> категории, целей и задач, площади, природных, историко-культурных, градостроительных и иных особенностей территории, фактического состояния и планируемого развития участков ООПТ (ст. 10 Закона города Москвы от 26.09.2001 № 48):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формирование материалов по обоснованию предлагаемых решений;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подготовка предлагаемой схемы зонирования ООПТ (1:2000);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 xml:space="preserve">- площадные показатели зонирования ООПТ (площади каждой зоны); 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формирование координат характерных точек границ отдельных зон ООПТ.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3.2.2. Подготовка предложений к изменению режимов особой охраны ООПТ с учетом зонирования территории: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формирование материалов по обоснованию предлагаемых решений;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подготовка предлагаемой схемы режимов особой охраны ООПТ (1:2000);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 формирование координат характерных точек границ различных режимов особой охраны ООПТ.</w:t>
      </w:r>
    </w:p>
    <w:p w:rsidR="004B746D" w:rsidRPr="00252657" w:rsidRDefault="004B746D" w:rsidP="004B746D">
      <w:pPr>
        <w:pStyle w:val="a6"/>
        <w:ind w:left="0" w:firstLine="426"/>
        <w:contextualSpacing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3.2.3. Подготовка предложений по изменению основных и вспомогательных видов разрешенного использования земельных участков с учетом зонирования территори</w:t>
      </w:r>
      <w:r w:rsidR="00A07F80">
        <w:rPr>
          <w:sz w:val="28"/>
          <w:szCs w:val="28"/>
        </w:rPr>
        <w:t>й</w:t>
      </w:r>
      <w:r w:rsidRPr="00252657">
        <w:rPr>
          <w:sz w:val="28"/>
          <w:szCs w:val="28"/>
        </w:rPr>
        <w:t>, режимов особой охраны и фактического их использования: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формирование материалов по обоснованию предлагаемых решений;</w:t>
      </w:r>
    </w:p>
    <w:p w:rsidR="004B746D" w:rsidRPr="00252657" w:rsidRDefault="004B746D" w:rsidP="004B746D">
      <w:pPr>
        <w:pStyle w:val="a6"/>
        <w:ind w:left="0" w:firstLine="426"/>
        <w:contextualSpacing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предлагаемая схема границ земельных участков с указанием основных и вспомогательных видов разрешенного использования.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 xml:space="preserve">- площадные показатели по видам разрешенного использования. 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3.2.4. Подготовка предложений по изменению зон планируемого размещения объектов капитального строительства: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3.2.4.1. Формирование материалов по обоснованию предложений по: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изменению границ зон планируемого размещения объектов капитального строительства, с учетом видов разрешенного использования земельных участков, которые допускают строительство;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 площадные показатели земельных участков, которые допускают строительство;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 уточнению предельных (максимальные и (или) минимальные) параметров разрешенного строительства, реконструкции объектов капитального строительства;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3.2.4.2. Подготовка изменений в схему границ зон планируемого размещения объектов капитального строительства с указанием предельных параметров разрешенного строительства, реконструкции объектов капитального строительства (1:2000);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3.2.4.3. Формирование координат характерных точек границ зон планируемого размещения объектов</w:t>
      </w:r>
      <w:r w:rsidRPr="004B746D">
        <w:rPr>
          <w:sz w:val="28"/>
          <w:szCs w:val="28"/>
        </w:rPr>
        <w:t xml:space="preserve"> капитального строительства и границ территории разработки градостроительной документации.</w:t>
      </w:r>
    </w:p>
    <w:p w:rsid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4B746D">
        <w:rPr>
          <w:sz w:val="28"/>
          <w:szCs w:val="28"/>
        </w:rPr>
        <w:lastRenderedPageBreak/>
        <w:t>Ко всем графическим материалам прилагается информация в электронном виде с каталогом координат и в формате *</w:t>
      </w:r>
      <w:proofErr w:type="spellStart"/>
      <w:r w:rsidRPr="004B746D">
        <w:rPr>
          <w:sz w:val="28"/>
          <w:szCs w:val="28"/>
          <w:lang w:val="en-US"/>
        </w:rPr>
        <w:t>dwg</w:t>
      </w:r>
      <w:proofErr w:type="spellEnd"/>
      <w:r w:rsidRPr="004B746D">
        <w:rPr>
          <w:sz w:val="28"/>
          <w:szCs w:val="28"/>
        </w:rPr>
        <w:t>.</w:t>
      </w: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</w:p>
    <w:p w:rsidR="004B746D" w:rsidRPr="004B746D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B746D">
        <w:rPr>
          <w:b/>
          <w:sz w:val="28"/>
          <w:szCs w:val="28"/>
        </w:rPr>
        <w:t xml:space="preserve">3. Подготовка сводной информации по </w:t>
      </w:r>
      <w:r w:rsidR="00A07F80">
        <w:rPr>
          <w:b/>
          <w:sz w:val="28"/>
          <w:szCs w:val="28"/>
        </w:rPr>
        <w:t>объектам исследования</w:t>
      </w:r>
      <w:r w:rsidRPr="004B746D">
        <w:rPr>
          <w:b/>
          <w:sz w:val="28"/>
          <w:szCs w:val="28"/>
        </w:rPr>
        <w:t>.</w:t>
      </w:r>
    </w:p>
    <w:p w:rsidR="004B746D" w:rsidRPr="00252657" w:rsidRDefault="004B746D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3.3.1. Наименование ООПТ и категория.</w:t>
      </w:r>
    </w:p>
    <w:p w:rsidR="004B746D" w:rsidRPr="00252657" w:rsidRDefault="004B746D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3.3.2. Дата образования.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3.3.3. Наименование и реквизиты основных нормативных правовых актов по функционированию ООПТ: решение о создании, установлении площади и границ, корректировки границ и площади (при наличии), утверждении положения.</w:t>
      </w:r>
    </w:p>
    <w:p w:rsidR="004B746D" w:rsidRPr="00252657" w:rsidRDefault="004B746D" w:rsidP="004B74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3.3.4. Перечень историко-культурных объектов с указанием решений об их создании.</w:t>
      </w:r>
    </w:p>
    <w:p w:rsidR="004B746D" w:rsidRPr="00252657" w:rsidRDefault="004B746D" w:rsidP="004B746D">
      <w:pPr>
        <w:tabs>
          <w:tab w:val="left" w:pos="274"/>
        </w:tabs>
        <w:autoSpaceDE w:val="0"/>
        <w:autoSpaceDN w:val="0"/>
        <w:adjustRightInd w:val="0"/>
        <w:ind w:right="48"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3.3.5. Перечень водных объектов и их площади, наличие сведений в Реестре водных объектов.</w:t>
      </w:r>
    </w:p>
    <w:p w:rsidR="004B746D" w:rsidRPr="00252657" w:rsidRDefault="004B746D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3.3.6. Площадь ООПТ: общая и по кластерам (при наличии), в разрезе районов и административных округов города Москвы.</w:t>
      </w:r>
    </w:p>
    <w:p w:rsidR="004B746D" w:rsidRPr="00252657" w:rsidRDefault="000F1FBF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3</w:t>
      </w:r>
      <w:r w:rsidR="004B746D" w:rsidRPr="00252657">
        <w:rPr>
          <w:sz w:val="28"/>
          <w:szCs w:val="28"/>
        </w:rPr>
        <w:t>.3.7. Границы ООПТ:</w:t>
      </w:r>
    </w:p>
    <w:p w:rsidR="004B746D" w:rsidRPr="00252657" w:rsidRDefault="004B746D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графическое изображение (М 1:2000);</w:t>
      </w:r>
    </w:p>
    <w:p w:rsidR="004B746D" w:rsidRPr="00252657" w:rsidRDefault="004B746D" w:rsidP="004B746D">
      <w:pPr>
        <w:ind w:firstLine="426"/>
        <w:jc w:val="both"/>
        <w:rPr>
          <w:sz w:val="28"/>
          <w:szCs w:val="28"/>
        </w:rPr>
      </w:pPr>
      <w:r w:rsidRPr="00252657">
        <w:rPr>
          <w:sz w:val="28"/>
          <w:szCs w:val="28"/>
        </w:rPr>
        <w:t>- перечень координат поворотных точек по участкам.</w:t>
      </w:r>
    </w:p>
    <w:p w:rsidR="00FA3A32" w:rsidRPr="004B746D" w:rsidRDefault="004B746D" w:rsidP="000F1FBF">
      <w:pPr>
        <w:pStyle w:val="a6"/>
        <w:spacing w:line="276" w:lineRule="auto"/>
        <w:ind w:left="0" w:firstLine="426"/>
        <w:contextualSpacing/>
        <w:jc w:val="both"/>
        <w:rPr>
          <w:b/>
          <w:bCs/>
          <w:iCs/>
          <w:sz w:val="28"/>
          <w:szCs w:val="28"/>
        </w:rPr>
      </w:pPr>
      <w:r w:rsidRPr="00252657">
        <w:rPr>
          <w:sz w:val="28"/>
          <w:szCs w:val="28"/>
        </w:rPr>
        <w:t>3.3.8. Схемы</w:t>
      </w:r>
      <w:r w:rsidRPr="004B746D">
        <w:rPr>
          <w:sz w:val="28"/>
          <w:szCs w:val="28"/>
        </w:rPr>
        <w:t xml:space="preserve"> границы зон, схем режимов охраны ООПТ и границ зон планируемого размещения объектов капитального строительства с указанием предельных параметров разрешенного строительства, реконструкции объектов капитального строительства (1:2000).</w:t>
      </w:r>
    </w:p>
    <w:p w:rsidR="001F3210" w:rsidRDefault="001F3210" w:rsidP="004B746D">
      <w:pPr>
        <w:spacing w:line="276" w:lineRule="auto"/>
        <w:ind w:left="66" w:firstLine="426"/>
        <w:contextualSpacing/>
        <w:jc w:val="both"/>
        <w:rPr>
          <w:b/>
          <w:bCs/>
          <w:iCs/>
          <w:sz w:val="28"/>
          <w:szCs w:val="28"/>
        </w:rPr>
      </w:pPr>
    </w:p>
    <w:p w:rsidR="00C134CE" w:rsidRPr="001F3210" w:rsidRDefault="00977561" w:rsidP="004B746D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</w:t>
      </w:r>
      <w:r w:rsidR="00FA6EB3">
        <w:rPr>
          <w:b/>
          <w:bCs/>
          <w:iCs/>
          <w:sz w:val="28"/>
          <w:szCs w:val="28"/>
        </w:rPr>
        <w:t xml:space="preserve"> </w:t>
      </w:r>
      <w:r w:rsidR="00C134CE" w:rsidRPr="001F3210">
        <w:rPr>
          <w:b/>
          <w:bCs/>
          <w:iCs/>
          <w:sz w:val="28"/>
          <w:szCs w:val="28"/>
        </w:rPr>
        <w:t>Порядок сдачи-приемки работ</w:t>
      </w:r>
    </w:p>
    <w:p w:rsidR="00C134CE" w:rsidRDefault="00C134CE" w:rsidP="004B746D">
      <w:pPr>
        <w:pStyle w:val="a6"/>
        <w:spacing w:line="276" w:lineRule="auto"/>
        <w:ind w:left="0" w:firstLine="426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окончании выполнения работ </w:t>
      </w:r>
      <w:r w:rsidR="007958A2">
        <w:rPr>
          <w:bCs/>
          <w:iCs/>
          <w:sz w:val="28"/>
          <w:szCs w:val="28"/>
        </w:rPr>
        <w:t>Подрядчик</w:t>
      </w:r>
      <w:r>
        <w:rPr>
          <w:bCs/>
          <w:iCs/>
          <w:sz w:val="28"/>
          <w:szCs w:val="28"/>
        </w:rPr>
        <w:t xml:space="preserve"> предоставляет Заказчику следующую отчетную документацию:</w:t>
      </w:r>
    </w:p>
    <w:p w:rsidR="0071620C" w:rsidRPr="0071620C" w:rsidRDefault="0071620C" w:rsidP="004B746D">
      <w:pPr>
        <w:pStyle w:val="a6"/>
        <w:spacing w:line="276" w:lineRule="auto"/>
        <w:ind w:left="0" w:firstLine="426"/>
        <w:contextualSpacing/>
        <w:jc w:val="both"/>
        <w:rPr>
          <w:bCs/>
          <w:iCs/>
          <w:sz w:val="28"/>
          <w:szCs w:val="28"/>
        </w:rPr>
      </w:pPr>
      <w:r w:rsidRPr="0071620C">
        <w:rPr>
          <w:bCs/>
          <w:iCs/>
          <w:sz w:val="28"/>
          <w:szCs w:val="28"/>
        </w:rPr>
        <w:t>- сопроводительное письмо (1 экз.);</w:t>
      </w:r>
    </w:p>
    <w:p w:rsidR="0071620C" w:rsidRPr="0071620C" w:rsidRDefault="0071620C" w:rsidP="004B746D">
      <w:pPr>
        <w:pStyle w:val="a6"/>
        <w:spacing w:line="276" w:lineRule="auto"/>
        <w:ind w:left="0" w:firstLine="426"/>
        <w:contextualSpacing/>
        <w:jc w:val="both"/>
        <w:rPr>
          <w:bCs/>
          <w:iCs/>
          <w:sz w:val="28"/>
          <w:szCs w:val="28"/>
        </w:rPr>
      </w:pPr>
      <w:r w:rsidRPr="0071620C">
        <w:rPr>
          <w:bCs/>
          <w:iCs/>
          <w:sz w:val="28"/>
          <w:szCs w:val="28"/>
        </w:rPr>
        <w:t>- материалы положени</w:t>
      </w:r>
      <w:r w:rsidR="00A07F80">
        <w:rPr>
          <w:bCs/>
          <w:iCs/>
          <w:sz w:val="28"/>
          <w:szCs w:val="28"/>
        </w:rPr>
        <w:t>й</w:t>
      </w:r>
      <w:r w:rsidRPr="0071620C">
        <w:rPr>
          <w:bCs/>
          <w:iCs/>
          <w:sz w:val="28"/>
          <w:szCs w:val="28"/>
        </w:rPr>
        <w:t xml:space="preserve"> в виде том</w:t>
      </w:r>
      <w:r w:rsidR="00A07F80">
        <w:rPr>
          <w:bCs/>
          <w:iCs/>
          <w:sz w:val="28"/>
          <w:szCs w:val="28"/>
        </w:rPr>
        <w:t>ов</w:t>
      </w:r>
      <w:r w:rsidRPr="0071620C">
        <w:rPr>
          <w:bCs/>
          <w:iCs/>
          <w:sz w:val="28"/>
          <w:szCs w:val="28"/>
        </w:rPr>
        <w:t xml:space="preserve"> (пояснительн</w:t>
      </w:r>
      <w:r w:rsidR="00A07F80">
        <w:rPr>
          <w:bCs/>
          <w:iCs/>
          <w:sz w:val="28"/>
          <w:szCs w:val="28"/>
        </w:rPr>
        <w:t>ые</w:t>
      </w:r>
      <w:r w:rsidRPr="0071620C">
        <w:rPr>
          <w:bCs/>
          <w:iCs/>
          <w:sz w:val="28"/>
          <w:szCs w:val="28"/>
        </w:rPr>
        <w:t xml:space="preserve"> записк</w:t>
      </w:r>
      <w:r w:rsidR="00A07F80">
        <w:rPr>
          <w:bCs/>
          <w:iCs/>
          <w:sz w:val="28"/>
          <w:szCs w:val="28"/>
        </w:rPr>
        <w:t>и</w:t>
      </w:r>
      <w:r w:rsidRPr="0071620C">
        <w:rPr>
          <w:bCs/>
          <w:iCs/>
          <w:sz w:val="28"/>
          <w:szCs w:val="28"/>
        </w:rPr>
        <w:t xml:space="preserve">) на бумажном и электронном носителях содержащую информацию </w:t>
      </w:r>
      <w:r w:rsidR="00A07F80" w:rsidRPr="0071620C">
        <w:rPr>
          <w:bCs/>
          <w:iCs/>
          <w:sz w:val="28"/>
          <w:szCs w:val="28"/>
        </w:rPr>
        <w:t>согласно пункту</w:t>
      </w:r>
      <w:r w:rsidRPr="0071620C">
        <w:rPr>
          <w:bCs/>
          <w:iCs/>
          <w:sz w:val="28"/>
          <w:szCs w:val="28"/>
        </w:rPr>
        <w:t xml:space="preserve"> </w:t>
      </w:r>
      <w:r w:rsidR="00A07F80">
        <w:rPr>
          <w:bCs/>
          <w:iCs/>
          <w:sz w:val="28"/>
          <w:szCs w:val="28"/>
        </w:rPr>
        <w:t>3</w:t>
      </w:r>
      <w:r w:rsidRPr="0071620C">
        <w:rPr>
          <w:bCs/>
          <w:iCs/>
          <w:sz w:val="28"/>
          <w:szCs w:val="28"/>
        </w:rPr>
        <w:t xml:space="preserve"> технического задания</w:t>
      </w:r>
      <w:r w:rsidR="00A07F80">
        <w:rPr>
          <w:bCs/>
          <w:iCs/>
          <w:sz w:val="28"/>
          <w:szCs w:val="28"/>
        </w:rPr>
        <w:t xml:space="preserve"> по каждому объекту исследования отдельно</w:t>
      </w:r>
      <w:r w:rsidRPr="0071620C">
        <w:rPr>
          <w:bCs/>
          <w:iCs/>
          <w:sz w:val="28"/>
          <w:szCs w:val="28"/>
        </w:rPr>
        <w:t>;</w:t>
      </w:r>
    </w:p>
    <w:p w:rsidR="0071620C" w:rsidRPr="0071620C" w:rsidRDefault="0071620C" w:rsidP="004B746D">
      <w:pPr>
        <w:pStyle w:val="a6"/>
        <w:spacing w:line="276" w:lineRule="auto"/>
        <w:ind w:left="0" w:firstLine="426"/>
        <w:contextualSpacing/>
        <w:jc w:val="both"/>
        <w:rPr>
          <w:bCs/>
          <w:iCs/>
          <w:sz w:val="28"/>
          <w:szCs w:val="28"/>
        </w:rPr>
      </w:pPr>
      <w:r w:rsidRPr="0071620C">
        <w:rPr>
          <w:bCs/>
          <w:iCs/>
          <w:sz w:val="28"/>
          <w:szCs w:val="28"/>
        </w:rPr>
        <w:t xml:space="preserve">- картографические материалы на бумажном и </w:t>
      </w:r>
      <w:r w:rsidR="00823540" w:rsidRPr="0071620C">
        <w:rPr>
          <w:bCs/>
          <w:iCs/>
          <w:sz w:val="28"/>
          <w:szCs w:val="28"/>
        </w:rPr>
        <w:t>электронном носителях</w:t>
      </w:r>
      <w:r w:rsidRPr="0071620C">
        <w:rPr>
          <w:bCs/>
          <w:iCs/>
          <w:sz w:val="28"/>
          <w:szCs w:val="28"/>
        </w:rPr>
        <w:t xml:space="preserve"> в формате </w:t>
      </w:r>
      <w:r w:rsidRPr="0071620C">
        <w:rPr>
          <w:bCs/>
          <w:iCs/>
          <w:sz w:val="28"/>
          <w:szCs w:val="28"/>
          <w:lang w:val="en-US"/>
        </w:rPr>
        <w:t>pdf</w:t>
      </w:r>
      <w:r w:rsidRPr="0071620C">
        <w:rPr>
          <w:bCs/>
          <w:iCs/>
          <w:sz w:val="28"/>
          <w:szCs w:val="28"/>
        </w:rPr>
        <w:t xml:space="preserve"> и </w:t>
      </w:r>
      <w:proofErr w:type="spellStart"/>
      <w:r w:rsidRPr="0071620C">
        <w:rPr>
          <w:bCs/>
          <w:iCs/>
          <w:sz w:val="28"/>
          <w:szCs w:val="28"/>
          <w:lang w:val="en-US"/>
        </w:rPr>
        <w:t>dwg</w:t>
      </w:r>
      <w:proofErr w:type="spellEnd"/>
      <w:r w:rsidRPr="0071620C">
        <w:rPr>
          <w:bCs/>
          <w:iCs/>
          <w:sz w:val="28"/>
          <w:szCs w:val="28"/>
        </w:rPr>
        <w:t xml:space="preserve"> содержащие графические отображения </w:t>
      </w:r>
      <w:r w:rsidR="00823540" w:rsidRPr="0071620C">
        <w:rPr>
          <w:bCs/>
          <w:iCs/>
          <w:sz w:val="28"/>
          <w:szCs w:val="28"/>
        </w:rPr>
        <w:t>информации,</w:t>
      </w:r>
      <w:r w:rsidRPr="0071620C">
        <w:rPr>
          <w:bCs/>
          <w:iCs/>
          <w:sz w:val="28"/>
          <w:szCs w:val="28"/>
        </w:rPr>
        <w:t xml:space="preserve"> указанной в пункте </w:t>
      </w:r>
      <w:r w:rsidR="00A07F80">
        <w:rPr>
          <w:bCs/>
          <w:iCs/>
          <w:sz w:val="28"/>
          <w:szCs w:val="28"/>
        </w:rPr>
        <w:t>3</w:t>
      </w:r>
      <w:r w:rsidRPr="0071620C">
        <w:rPr>
          <w:bCs/>
          <w:iCs/>
          <w:sz w:val="28"/>
          <w:szCs w:val="28"/>
        </w:rPr>
        <w:t xml:space="preserve"> технического задания</w:t>
      </w:r>
      <w:r w:rsidR="00A07F80" w:rsidRPr="00A07F80">
        <w:t xml:space="preserve"> </w:t>
      </w:r>
      <w:r w:rsidR="00A07F80" w:rsidRPr="00A07F80">
        <w:rPr>
          <w:bCs/>
          <w:iCs/>
          <w:sz w:val="28"/>
          <w:szCs w:val="28"/>
        </w:rPr>
        <w:t>по каждому объекту исследования отдельно</w:t>
      </w:r>
      <w:r w:rsidRPr="0071620C">
        <w:rPr>
          <w:bCs/>
          <w:iCs/>
          <w:sz w:val="28"/>
          <w:szCs w:val="28"/>
        </w:rPr>
        <w:t>;</w:t>
      </w:r>
    </w:p>
    <w:p w:rsidR="00FA6EB3" w:rsidRPr="006B7A8F" w:rsidRDefault="0071620C" w:rsidP="004B746D">
      <w:pPr>
        <w:pStyle w:val="a6"/>
        <w:spacing w:line="276" w:lineRule="auto"/>
        <w:ind w:left="0" w:firstLine="426"/>
        <w:contextualSpacing/>
        <w:jc w:val="both"/>
        <w:rPr>
          <w:bCs/>
          <w:iCs/>
          <w:sz w:val="28"/>
          <w:szCs w:val="28"/>
        </w:rPr>
      </w:pPr>
      <w:r w:rsidRPr="0071620C">
        <w:rPr>
          <w:bCs/>
          <w:iCs/>
          <w:sz w:val="28"/>
          <w:szCs w:val="28"/>
        </w:rPr>
        <w:t>-</w:t>
      </w:r>
      <w:r w:rsidR="004F0A18">
        <w:rPr>
          <w:bCs/>
          <w:iCs/>
          <w:sz w:val="28"/>
          <w:szCs w:val="28"/>
        </w:rPr>
        <w:t xml:space="preserve"> Универсальный передаточный документ (УПД) в электронной форме</w:t>
      </w:r>
      <w:r w:rsidRPr="0071620C">
        <w:rPr>
          <w:bCs/>
          <w:iCs/>
          <w:sz w:val="28"/>
          <w:szCs w:val="28"/>
        </w:rPr>
        <w:t>.</w:t>
      </w:r>
    </w:p>
    <w:p w:rsidR="00E51D69" w:rsidRDefault="00E51D69" w:rsidP="004B746D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</w:p>
    <w:p w:rsidR="00E51D69" w:rsidRDefault="00FA6EB3" w:rsidP="00E51D69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  <w:r w:rsidRPr="00FA6EB3">
        <w:rPr>
          <w:b/>
          <w:bCs/>
          <w:iCs/>
          <w:sz w:val="28"/>
          <w:szCs w:val="28"/>
        </w:rPr>
        <w:t xml:space="preserve">5. Объем и сроки гарантий качества 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5.1.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гарантирует качественное выполнение работ на весь период исполнения Контракта.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5.2. Требуемое качество работ обеспечивается </w:t>
      </w:r>
      <w:r w:rsidR="00F766A4">
        <w:rPr>
          <w:bCs/>
          <w:iCs/>
          <w:sz w:val="28"/>
          <w:szCs w:val="28"/>
        </w:rPr>
        <w:t>Подрядчиком</w:t>
      </w:r>
      <w:r w:rsidRPr="00FA6EB3">
        <w:rPr>
          <w:bCs/>
          <w:iCs/>
          <w:sz w:val="28"/>
          <w:szCs w:val="28"/>
        </w:rPr>
        <w:t xml:space="preserve"> путем осуществления контроля на всех стадиях </w:t>
      </w:r>
      <w:r w:rsidR="00BC47AF">
        <w:rPr>
          <w:bCs/>
          <w:iCs/>
          <w:sz w:val="28"/>
          <w:szCs w:val="28"/>
        </w:rPr>
        <w:t>выполнения</w:t>
      </w:r>
      <w:r w:rsidRPr="00FA6EB3">
        <w:rPr>
          <w:bCs/>
          <w:iCs/>
          <w:sz w:val="28"/>
          <w:szCs w:val="28"/>
        </w:rPr>
        <w:t xml:space="preserve">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>.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5.3.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гарантирует, что все материалы и оборудование, используемые для выполнения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>, являются надлежащего качества.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lastRenderedPageBreak/>
        <w:t xml:space="preserve">5.4.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несет ответственность за своевременность, полноту и качество предоставляемых </w:t>
      </w:r>
      <w:r w:rsidR="00BC47AF">
        <w:rPr>
          <w:bCs/>
          <w:iCs/>
          <w:sz w:val="28"/>
          <w:szCs w:val="28"/>
        </w:rPr>
        <w:t>работ. Качество выполняемых работ</w:t>
      </w:r>
      <w:r w:rsidRPr="00FA6EB3">
        <w:rPr>
          <w:bCs/>
          <w:iCs/>
          <w:sz w:val="28"/>
          <w:szCs w:val="28"/>
        </w:rPr>
        <w:t xml:space="preserve"> должно отвечать установленным в нормативных правовых актах стандартам.</w:t>
      </w:r>
    </w:p>
    <w:p w:rsidR="004B746D" w:rsidRDefault="00FA6EB3" w:rsidP="000F1FBF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5.5.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несет ответственность за вред, причиненный жизни, здоровью или имуществу участников мероприятия и другим лицам в связи с </w:t>
      </w:r>
      <w:r w:rsidR="00BC47AF">
        <w:rPr>
          <w:bCs/>
          <w:iCs/>
          <w:sz w:val="28"/>
          <w:szCs w:val="28"/>
        </w:rPr>
        <w:t>выполнением</w:t>
      </w:r>
      <w:r w:rsidRPr="00FA6EB3">
        <w:rPr>
          <w:bCs/>
          <w:iCs/>
          <w:sz w:val="28"/>
          <w:szCs w:val="28"/>
        </w:rPr>
        <w:t xml:space="preserve"> настоящих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>.</w:t>
      </w:r>
    </w:p>
    <w:p w:rsidR="000F1FBF" w:rsidRPr="000F1FBF" w:rsidRDefault="000F1FBF" w:rsidP="000F1FBF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  <w:r w:rsidRPr="00FA6EB3">
        <w:rPr>
          <w:b/>
          <w:bCs/>
          <w:iCs/>
          <w:sz w:val="28"/>
          <w:szCs w:val="28"/>
        </w:rPr>
        <w:t>6. Требования к безопасности выполнения работ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6.1.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обязан допускать к </w:t>
      </w:r>
      <w:r w:rsidR="00BC47AF">
        <w:rPr>
          <w:bCs/>
          <w:iCs/>
          <w:sz w:val="28"/>
          <w:szCs w:val="28"/>
        </w:rPr>
        <w:t>выполнению</w:t>
      </w:r>
      <w:r w:rsidRPr="00FA6EB3">
        <w:rPr>
          <w:bCs/>
          <w:iCs/>
          <w:sz w:val="28"/>
          <w:szCs w:val="28"/>
        </w:rPr>
        <w:t xml:space="preserve">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 xml:space="preserve"> только тех специалистов, которые прошли инструктаж по технике безопасности и охране труда в соответствии со спецификой своей деятельности.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6.2.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обязан контролировать состояние условий труда своих специалистов на площадках проведения мероприятий, соблюдение ими правил безопасности и охраны труда, соблюдение санитарно-гигиенических норм, правил электробезопасности, правильность применения своими работниками средств индивидуальной и коллективной защиты.</w:t>
      </w: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6.3.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и его соисполнители, участвующие в исполнении Контракта, принимают на себя обязательство соблюдать конфиденциальность и считать конфиденциальной любую устную и/или письменную информацию, полученную от Заказчика. Любая информация, переданная </w:t>
      </w:r>
      <w:r w:rsidR="00F766A4">
        <w:rPr>
          <w:bCs/>
          <w:iCs/>
          <w:sz w:val="28"/>
          <w:szCs w:val="28"/>
        </w:rPr>
        <w:t>Подрядчику</w:t>
      </w:r>
      <w:r w:rsidRPr="00FA6EB3">
        <w:rPr>
          <w:bCs/>
          <w:iCs/>
          <w:sz w:val="28"/>
          <w:szCs w:val="28"/>
        </w:rPr>
        <w:t xml:space="preserve"> Заказчиком или подготовленная </w:t>
      </w:r>
      <w:r w:rsidR="00F766A4">
        <w:rPr>
          <w:bCs/>
          <w:iCs/>
          <w:sz w:val="28"/>
          <w:szCs w:val="28"/>
        </w:rPr>
        <w:t>Подрядчиком</w:t>
      </w:r>
      <w:r w:rsidRPr="00FA6EB3">
        <w:rPr>
          <w:bCs/>
          <w:iCs/>
          <w:sz w:val="28"/>
          <w:szCs w:val="28"/>
        </w:rPr>
        <w:t xml:space="preserve">, считается конфиденциальной информацией. Указанная информация не будет использоваться </w:t>
      </w:r>
      <w:r w:rsidR="00F766A4">
        <w:rPr>
          <w:bCs/>
          <w:iCs/>
          <w:sz w:val="28"/>
          <w:szCs w:val="28"/>
        </w:rPr>
        <w:t>Подрядчиком</w:t>
      </w:r>
      <w:r w:rsidRPr="00FA6EB3">
        <w:rPr>
          <w:bCs/>
          <w:iCs/>
          <w:sz w:val="28"/>
          <w:szCs w:val="28"/>
        </w:rPr>
        <w:t xml:space="preserve"> ни для каких других целей, кроме исполнения объема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 xml:space="preserve">, и не может копироваться, публиковаться или быть раскрытой никаким другим образом частично или полностью третьей стороне. </w:t>
      </w:r>
      <w:r w:rsidR="007958A2">
        <w:rPr>
          <w:bCs/>
          <w:iCs/>
          <w:sz w:val="28"/>
          <w:szCs w:val="28"/>
        </w:rPr>
        <w:t>Подрядчик</w:t>
      </w:r>
      <w:r w:rsidRPr="00FA6EB3">
        <w:rPr>
          <w:bCs/>
          <w:iCs/>
          <w:sz w:val="28"/>
          <w:szCs w:val="28"/>
        </w:rPr>
        <w:t xml:space="preserve"> берет на себя обязательство использовать конфиденциальную информацию исключительно в целях </w:t>
      </w:r>
      <w:r w:rsidR="000D29B4">
        <w:rPr>
          <w:bCs/>
          <w:iCs/>
          <w:sz w:val="28"/>
          <w:szCs w:val="28"/>
        </w:rPr>
        <w:t>выполнения</w:t>
      </w:r>
      <w:r w:rsidRPr="00FA6EB3">
        <w:rPr>
          <w:bCs/>
          <w:iCs/>
          <w:sz w:val="28"/>
          <w:szCs w:val="28"/>
        </w:rPr>
        <w:t xml:space="preserve">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 xml:space="preserve">. </w:t>
      </w:r>
    </w:p>
    <w:p w:rsidR="00CA25A3" w:rsidRDefault="00CA25A3" w:rsidP="004B746D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</w:p>
    <w:p w:rsidR="00FA6EB3" w:rsidRPr="00FA6EB3" w:rsidRDefault="00FA6EB3" w:rsidP="004B746D">
      <w:pPr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  <w:r w:rsidRPr="00FA6EB3">
        <w:rPr>
          <w:b/>
          <w:bCs/>
          <w:iCs/>
          <w:sz w:val="28"/>
          <w:szCs w:val="28"/>
        </w:rPr>
        <w:t>7. Требования к используемым материалам и оборудованию</w:t>
      </w:r>
    </w:p>
    <w:p w:rsidR="00FA6EB3" w:rsidRPr="00FA6EB3" w:rsidRDefault="00FA6EB3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7.1. Все материалы и оборудование, применяемые для </w:t>
      </w:r>
      <w:r w:rsidR="000D29B4">
        <w:rPr>
          <w:bCs/>
          <w:iCs/>
          <w:sz w:val="28"/>
          <w:szCs w:val="28"/>
        </w:rPr>
        <w:t>выполнения</w:t>
      </w:r>
      <w:r w:rsidRPr="00FA6EB3">
        <w:rPr>
          <w:bCs/>
          <w:iCs/>
          <w:sz w:val="28"/>
          <w:szCs w:val="28"/>
        </w:rPr>
        <w:t xml:space="preserve">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 xml:space="preserve">, должны сопровождаться соответствующей документацией, подтверждающей качество материалов, и должны быть разрешены к использованию на территории Российской Федерации. Стоимость материалов, необходимых для оказания всего объема </w:t>
      </w:r>
      <w:r w:rsidR="00BC47AF">
        <w:rPr>
          <w:bCs/>
          <w:iCs/>
          <w:sz w:val="28"/>
          <w:szCs w:val="28"/>
        </w:rPr>
        <w:t>работ</w:t>
      </w:r>
      <w:r w:rsidRPr="00FA6EB3">
        <w:rPr>
          <w:bCs/>
          <w:iCs/>
          <w:sz w:val="28"/>
          <w:szCs w:val="28"/>
        </w:rPr>
        <w:t>, включена в цену Контракта.</w:t>
      </w:r>
    </w:p>
    <w:p w:rsidR="00FA6EB3" w:rsidRPr="00FA6EB3" w:rsidRDefault="00FA6EB3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>7.2. Используемые оборудование и материалы должны иметь декларации или сертификаты, подтверждающие соответствие требованиям пожарной безопасности, в случае, если используемые оборудование и материалы подлежат обязательной сертификации.</w:t>
      </w:r>
    </w:p>
    <w:p w:rsidR="00AE01D0" w:rsidRPr="00FA6EB3" w:rsidRDefault="00FA6EB3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Cs/>
          <w:iCs/>
          <w:sz w:val="28"/>
          <w:szCs w:val="28"/>
        </w:rPr>
      </w:pPr>
      <w:r w:rsidRPr="00FA6EB3">
        <w:rPr>
          <w:bCs/>
          <w:iCs/>
          <w:sz w:val="28"/>
          <w:szCs w:val="28"/>
        </w:rPr>
        <w:t xml:space="preserve">7.3. Все оборудование и материалы, необходимые для </w:t>
      </w:r>
      <w:r w:rsidR="00BC47AF">
        <w:rPr>
          <w:bCs/>
          <w:iCs/>
          <w:sz w:val="28"/>
          <w:szCs w:val="28"/>
        </w:rPr>
        <w:t>выполнения работ</w:t>
      </w:r>
      <w:r w:rsidRPr="00FA6EB3">
        <w:rPr>
          <w:bCs/>
          <w:iCs/>
          <w:sz w:val="28"/>
          <w:szCs w:val="28"/>
        </w:rPr>
        <w:t xml:space="preserve">, обеспечиваются </w:t>
      </w:r>
      <w:r w:rsidR="00F766A4">
        <w:rPr>
          <w:bCs/>
          <w:iCs/>
          <w:sz w:val="28"/>
          <w:szCs w:val="28"/>
        </w:rPr>
        <w:t>Подрядчиком</w:t>
      </w:r>
      <w:r w:rsidRPr="00FA6EB3">
        <w:rPr>
          <w:bCs/>
          <w:iCs/>
          <w:sz w:val="28"/>
          <w:szCs w:val="28"/>
        </w:rPr>
        <w:t xml:space="preserve"> своими силами и за свой счет. </w:t>
      </w:r>
    </w:p>
    <w:p w:rsidR="000F1FBF" w:rsidRDefault="000F1FBF" w:rsidP="00252657">
      <w:pPr>
        <w:tabs>
          <w:tab w:val="left" w:pos="282"/>
        </w:tabs>
        <w:spacing w:line="276" w:lineRule="auto"/>
        <w:contextualSpacing/>
        <w:jc w:val="both"/>
        <w:rPr>
          <w:b/>
          <w:bCs/>
          <w:iCs/>
          <w:sz w:val="28"/>
          <w:szCs w:val="28"/>
        </w:rPr>
      </w:pPr>
    </w:p>
    <w:p w:rsidR="00622F0B" w:rsidRDefault="00622F0B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</w:p>
    <w:p w:rsidR="00622F0B" w:rsidRDefault="00622F0B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</w:p>
    <w:p w:rsidR="00FA6EB3" w:rsidRPr="00FA6EB3" w:rsidRDefault="00FA6EB3" w:rsidP="004B746D">
      <w:pPr>
        <w:tabs>
          <w:tab w:val="left" w:pos="282"/>
        </w:tabs>
        <w:spacing w:line="276" w:lineRule="auto"/>
        <w:ind w:firstLine="426"/>
        <w:contextualSpacing/>
        <w:jc w:val="both"/>
        <w:rPr>
          <w:b/>
          <w:bCs/>
          <w:iCs/>
          <w:sz w:val="28"/>
          <w:szCs w:val="28"/>
        </w:rPr>
      </w:pPr>
      <w:r w:rsidRPr="00FA6EB3">
        <w:rPr>
          <w:b/>
          <w:bCs/>
          <w:iCs/>
          <w:sz w:val="28"/>
          <w:szCs w:val="28"/>
        </w:rPr>
        <w:t>8. Перечень нормативных правовых и нормативных технических актов</w:t>
      </w:r>
    </w:p>
    <w:p w:rsidR="00FA6EB3" w:rsidRPr="00FA6EB3" w:rsidRDefault="00FA6EB3" w:rsidP="004B746D">
      <w:pPr>
        <w:spacing w:line="276" w:lineRule="auto"/>
        <w:ind w:firstLine="426"/>
        <w:jc w:val="both"/>
        <w:rPr>
          <w:sz w:val="28"/>
          <w:szCs w:val="28"/>
        </w:rPr>
      </w:pPr>
      <w:r w:rsidRPr="00FA6EB3">
        <w:rPr>
          <w:sz w:val="28"/>
          <w:szCs w:val="28"/>
        </w:rPr>
        <w:t xml:space="preserve">8.1. </w:t>
      </w:r>
      <w:r w:rsidRPr="00FA6EB3">
        <w:rPr>
          <w:kern w:val="2"/>
          <w:sz w:val="28"/>
          <w:szCs w:val="28"/>
          <w:lang w:eastAsia="en-US" w:bidi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C01F3" w:rsidRPr="009C01F3" w:rsidRDefault="009C01F3" w:rsidP="004B746D">
      <w:pPr>
        <w:spacing w:after="60"/>
        <w:ind w:firstLine="426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8.2.</w:t>
      </w:r>
      <w:r w:rsidRPr="009C01F3">
        <w:rPr>
          <w:kern w:val="2"/>
          <w:sz w:val="28"/>
          <w:szCs w:val="28"/>
          <w:lang w:eastAsia="en-US" w:bidi="en-US"/>
        </w:rPr>
        <w:t xml:space="preserve"> Федеральный закон Российской Федерации от 03.08.2018 № 321-ФЗ «О внесении изменений в </w:t>
      </w:r>
      <w:r w:rsidR="004F0A18">
        <w:rPr>
          <w:kern w:val="2"/>
          <w:sz w:val="28"/>
          <w:szCs w:val="28"/>
          <w:lang w:eastAsia="en-US" w:bidi="en-US"/>
        </w:rPr>
        <w:t>Ф</w:t>
      </w:r>
      <w:r w:rsidRPr="009C01F3">
        <w:rPr>
          <w:kern w:val="2"/>
          <w:sz w:val="28"/>
          <w:szCs w:val="28"/>
          <w:lang w:eastAsia="en-US" w:bidi="en-US"/>
        </w:rPr>
        <w:t xml:space="preserve">едеральный закон </w:t>
      </w:r>
      <w:r w:rsidR="00823540">
        <w:rPr>
          <w:kern w:val="2"/>
          <w:sz w:val="28"/>
          <w:szCs w:val="28"/>
          <w:lang w:eastAsia="en-US" w:bidi="en-US"/>
        </w:rPr>
        <w:t>«</w:t>
      </w:r>
      <w:r w:rsidRPr="009C01F3">
        <w:rPr>
          <w:kern w:val="2"/>
          <w:sz w:val="28"/>
          <w:szCs w:val="28"/>
          <w:lang w:eastAsia="en-US" w:bidi="en-US"/>
        </w:rPr>
        <w:t>Об особо охраняемых природных территориях</w:t>
      </w:r>
      <w:r w:rsidR="00823540">
        <w:rPr>
          <w:kern w:val="2"/>
          <w:sz w:val="28"/>
          <w:szCs w:val="28"/>
          <w:lang w:eastAsia="en-US" w:bidi="en-US"/>
        </w:rPr>
        <w:t>»</w:t>
      </w:r>
      <w:r w:rsidRPr="009C01F3">
        <w:rPr>
          <w:kern w:val="2"/>
          <w:sz w:val="28"/>
          <w:szCs w:val="28"/>
          <w:lang w:eastAsia="en-US" w:bidi="en-US"/>
        </w:rPr>
        <w:t xml:space="preserve"> и отдельные законодательные акты Российской Федерации»;</w:t>
      </w:r>
    </w:p>
    <w:p w:rsidR="009C01F3" w:rsidRPr="009C01F3" w:rsidRDefault="009C01F3" w:rsidP="004B746D">
      <w:pPr>
        <w:spacing w:after="60"/>
        <w:ind w:firstLine="426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8.3.</w:t>
      </w:r>
      <w:r w:rsidRPr="009C01F3">
        <w:rPr>
          <w:kern w:val="2"/>
          <w:sz w:val="28"/>
          <w:szCs w:val="28"/>
          <w:lang w:eastAsia="en-US" w:bidi="en-US"/>
        </w:rPr>
        <w:t xml:space="preserve"> Федеральный закон Российской Федерации от 03.08.2018 № 342-ФЗ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9C01F3" w:rsidRPr="009C01F3" w:rsidRDefault="009C01F3" w:rsidP="009C01F3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8.4.</w:t>
      </w:r>
      <w:r w:rsidRPr="009C01F3">
        <w:rPr>
          <w:kern w:val="2"/>
          <w:sz w:val="28"/>
          <w:szCs w:val="28"/>
          <w:lang w:eastAsia="en-US" w:bidi="en-US"/>
        </w:rPr>
        <w:t xml:space="preserve"> Федеральный закон Российской Федерации от 14.03.1995 </w:t>
      </w:r>
      <w:r>
        <w:rPr>
          <w:kern w:val="2"/>
          <w:sz w:val="28"/>
          <w:szCs w:val="28"/>
          <w:lang w:eastAsia="en-US" w:bidi="en-US"/>
        </w:rPr>
        <w:t>№</w:t>
      </w:r>
      <w:r w:rsidRPr="009C01F3">
        <w:rPr>
          <w:kern w:val="2"/>
          <w:sz w:val="28"/>
          <w:szCs w:val="28"/>
          <w:lang w:eastAsia="en-US" w:bidi="en-US"/>
        </w:rPr>
        <w:t xml:space="preserve"> 33-ФЗ «Об особо охраняемых природных территориях».</w:t>
      </w:r>
    </w:p>
    <w:p w:rsidR="009C01F3" w:rsidRPr="009C01F3" w:rsidRDefault="009C01F3" w:rsidP="009C01F3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8.5.</w:t>
      </w:r>
      <w:r w:rsidRPr="009C01F3">
        <w:rPr>
          <w:kern w:val="2"/>
          <w:sz w:val="28"/>
          <w:szCs w:val="28"/>
          <w:lang w:eastAsia="en-US" w:bidi="en-US"/>
        </w:rPr>
        <w:t xml:space="preserve"> Закон города Москвы от 26.09.2001 № 48 «Об особо охраняемых природных территориях в городе Москве»;</w:t>
      </w:r>
    </w:p>
    <w:p w:rsidR="009C01F3" w:rsidRPr="009C01F3" w:rsidRDefault="009C01F3" w:rsidP="009C01F3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</w:t>
      </w:r>
      <w:r w:rsidR="004E7DE3" w:rsidRPr="004E7DE3">
        <w:rPr>
          <w:kern w:val="2"/>
          <w:sz w:val="28"/>
          <w:szCs w:val="28"/>
          <w:lang w:eastAsia="en-US" w:bidi="en-US"/>
        </w:rPr>
        <w:t>6</w:t>
      </w:r>
      <w:r>
        <w:rPr>
          <w:kern w:val="2"/>
          <w:sz w:val="28"/>
          <w:szCs w:val="28"/>
          <w:lang w:eastAsia="en-US" w:bidi="en-US"/>
        </w:rPr>
        <w:t>.</w:t>
      </w:r>
      <w:r w:rsidRPr="009C01F3">
        <w:rPr>
          <w:kern w:val="2"/>
          <w:sz w:val="28"/>
          <w:szCs w:val="28"/>
          <w:lang w:eastAsia="en-US" w:bidi="en-US"/>
        </w:rPr>
        <w:t> Закон города Москвы от 05.05.2010 № 17 «О Генеральном плане города Москвы»;</w:t>
      </w:r>
    </w:p>
    <w:p w:rsidR="00823540" w:rsidRDefault="009C01F3" w:rsidP="009C01F3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</w:t>
      </w:r>
      <w:r w:rsidR="004E7DE3" w:rsidRPr="004E7DE3">
        <w:rPr>
          <w:kern w:val="2"/>
          <w:sz w:val="28"/>
          <w:szCs w:val="28"/>
          <w:lang w:eastAsia="en-US" w:bidi="en-US"/>
        </w:rPr>
        <w:t>7</w:t>
      </w:r>
      <w:r>
        <w:rPr>
          <w:kern w:val="2"/>
          <w:sz w:val="28"/>
          <w:szCs w:val="28"/>
          <w:lang w:eastAsia="en-US" w:bidi="en-US"/>
        </w:rPr>
        <w:t>.</w:t>
      </w:r>
      <w:r w:rsidRPr="009C01F3">
        <w:rPr>
          <w:kern w:val="2"/>
          <w:sz w:val="28"/>
          <w:szCs w:val="28"/>
          <w:lang w:eastAsia="en-US" w:bidi="en-US"/>
        </w:rPr>
        <w:t> Закон города Москвы от 25.06.2008 № 28 «Градостроительный кодекс города Москвы».</w:t>
      </w:r>
    </w:p>
    <w:p w:rsidR="00094DE8" w:rsidRDefault="009C01F3" w:rsidP="00823540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</w:t>
      </w:r>
      <w:r w:rsidR="004E7DE3" w:rsidRPr="004E7DE3">
        <w:rPr>
          <w:kern w:val="2"/>
          <w:sz w:val="28"/>
          <w:szCs w:val="28"/>
          <w:lang w:eastAsia="en-US" w:bidi="en-US"/>
        </w:rPr>
        <w:t>8</w:t>
      </w:r>
      <w:r>
        <w:rPr>
          <w:kern w:val="2"/>
          <w:sz w:val="28"/>
          <w:szCs w:val="28"/>
          <w:lang w:eastAsia="en-US" w:bidi="en-US"/>
        </w:rPr>
        <w:t>.</w:t>
      </w:r>
      <w:r w:rsidR="00823540">
        <w:rPr>
          <w:kern w:val="2"/>
          <w:sz w:val="28"/>
          <w:szCs w:val="28"/>
          <w:lang w:eastAsia="en-US" w:bidi="en-US"/>
        </w:rPr>
        <w:t xml:space="preserve"> </w:t>
      </w:r>
      <w:r w:rsidRPr="009C01F3">
        <w:rPr>
          <w:kern w:val="2"/>
          <w:sz w:val="28"/>
          <w:szCs w:val="28"/>
          <w:lang w:eastAsia="en-US" w:bidi="en-US"/>
        </w:rPr>
        <w:t xml:space="preserve">Базы данных Департамента городского имущества города Москвы, БТИ, МКА, Департамента культурного наследия города Москвы, </w:t>
      </w:r>
      <w:proofErr w:type="spellStart"/>
      <w:r w:rsidRPr="009C01F3">
        <w:rPr>
          <w:kern w:val="2"/>
          <w:sz w:val="28"/>
          <w:szCs w:val="28"/>
          <w:lang w:eastAsia="en-US" w:bidi="en-US"/>
        </w:rPr>
        <w:t>Росимущества</w:t>
      </w:r>
      <w:proofErr w:type="spellEnd"/>
      <w:r w:rsidR="00094DE8">
        <w:rPr>
          <w:kern w:val="2"/>
          <w:sz w:val="28"/>
          <w:szCs w:val="28"/>
          <w:lang w:eastAsia="en-US" w:bidi="en-US"/>
        </w:rPr>
        <w:t>;</w:t>
      </w:r>
    </w:p>
    <w:p w:rsidR="00826865" w:rsidRDefault="00E97F60" w:rsidP="00826865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 xml:space="preserve">8.9. </w:t>
      </w:r>
      <w:r w:rsidR="00826865">
        <w:rPr>
          <w:kern w:val="2"/>
          <w:sz w:val="28"/>
          <w:szCs w:val="28"/>
          <w:lang w:eastAsia="en-US" w:bidi="en-US"/>
        </w:rPr>
        <w:t>Постановление П</w:t>
      </w:r>
      <w:r w:rsidR="00ED4B8C">
        <w:rPr>
          <w:kern w:val="2"/>
          <w:sz w:val="28"/>
          <w:szCs w:val="28"/>
          <w:lang w:eastAsia="en-US" w:bidi="en-US"/>
        </w:rPr>
        <w:t>равительства Москвы от 16.09.2020 №</w:t>
      </w:r>
      <w:r w:rsidR="00F42C64">
        <w:rPr>
          <w:kern w:val="2"/>
          <w:sz w:val="28"/>
          <w:szCs w:val="28"/>
          <w:lang w:eastAsia="en-US" w:bidi="en-US"/>
        </w:rPr>
        <w:t xml:space="preserve"> </w:t>
      </w:r>
      <w:r w:rsidR="00ED4B8C">
        <w:rPr>
          <w:kern w:val="2"/>
          <w:sz w:val="28"/>
          <w:szCs w:val="28"/>
          <w:lang w:eastAsia="en-US" w:bidi="en-US"/>
        </w:rPr>
        <w:t>1539-ПП «Об особо охраняемой природной территории регионального значения «Природ</w:t>
      </w:r>
      <w:r w:rsidR="00F42C64">
        <w:rPr>
          <w:kern w:val="2"/>
          <w:sz w:val="28"/>
          <w:szCs w:val="28"/>
          <w:lang w:eastAsia="en-US" w:bidi="en-US"/>
        </w:rPr>
        <w:t>но-исторический парк «Царицыно» и памятниках природы в Царицыно»;</w:t>
      </w:r>
    </w:p>
    <w:p w:rsidR="00F42C64" w:rsidRDefault="00F42C64" w:rsidP="00826865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8.9.1. Постановление Правительства Москвы от 13.10.2020 № 1695-ПП «Об особо охраняемой природной территории регионального значения «Природно-исторический парк «Покровское-</w:t>
      </w:r>
      <w:proofErr w:type="spellStart"/>
      <w:r>
        <w:rPr>
          <w:kern w:val="2"/>
          <w:sz w:val="28"/>
          <w:szCs w:val="28"/>
          <w:lang w:eastAsia="en-US" w:bidi="en-US"/>
        </w:rPr>
        <w:t>Стрешнево</w:t>
      </w:r>
      <w:proofErr w:type="spellEnd"/>
      <w:r>
        <w:rPr>
          <w:kern w:val="2"/>
          <w:sz w:val="28"/>
          <w:szCs w:val="28"/>
          <w:lang w:eastAsia="en-US" w:bidi="en-US"/>
        </w:rPr>
        <w:t>»</w:t>
      </w:r>
      <w:r w:rsidR="00E51D69">
        <w:rPr>
          <w:kern w:val="2"/>
          <w:sz w:val="28"/>
          <w:szCs w:val="28"/>
          <w:lang w:eastAsia="en-US" w:bidi="en-US"/>
        </w:rPr>
        <w:t xml:space="preserve"> </w:t>
      </w:r>
      <w:r>
        <w:rPr>
          <w:kern w:val="2"/>
          <w:sz w:val="28"/>
          <w:szCs w:val="28"/>
          <w:lang w:eastAsia="en-US" w:bidi="en-US"/>
        </w:rPr>
        <w:t>и памятниках природы, расположенных в ее границах»;</w:t>
      </w:r>
    </w:p>
    <w:p w:rsidR="00F42C64" w:rsidRDefault="00F42C64" w:rsidP="00826865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 xml:space="preserve">8.9.2. </w:t>
      </w:r>
      <w:r w:rsidR="0019015C">
        <w:rPr>
          <w:kern w:val="2"/>
          <w:sz w:val="28"/>
          <w:szCs w:val="28"/>
          <w:lang w:eastAsia="en-US" w:bidi="en-US"/>
        </w:rPr>
        <w:t>Постановление Правительства Москвы от 16.09.2020 № 1541-ПП «Об особо охраняемой природной территории регионального значения «Природно-исторический парк «Кузьминки-Люблино» и памятника природы, расположенных в ее границах»;</w:t>
      </w:r>
    </w:p>
    <w:p w:rsidR="0019015C" w:rsidRDefault="0019015C" w:rsidP="00826865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>8.9.3. Постановление Правительства Москвы от 11.09.2020 № 1496-ПП «Об особо охраняемой природной территории регионального значения «Природно-исторический парк «Останкино» и памятника природы, расположенных в ее границах»;</w:t>
      </w:r>
    </w:p>
    <w:p w:rsidR="003B176D" w:rsidRDefault="0019015C" w:rsidP="003B176D">
      <w:pPr>
        <w:spacing w:after="60"/>
        <w:ind w:firstLine="567"/>
        <w:jc w:val="both"/>
        <w:rPr>
          <w:kern w:val="2"/>
          <w:sz w:val="28"/>
          <w:szCs w:val="28"/>
          <w:lang w:eastAsia="en-US" w:bidi="en-US"/>
        </w:rPr>
      </w:pPr>
      <w:r>
        <w:rPr>
          <w:kern w:val="2"/>
          <w:sz w:val="28"/>
          <w:szCs w:val="28"/>
          <w:lang w:eastAsia="en-US" w:bidi="en-US"/>
        </w:rPr>
        <w:t xml:space="preserve">8.9.4. Постановление Правительства Москвы от </w:t>
      </w:r>
      <w:r w:rsidR="00E51D69">
        <w:rPr>
          <w:kern w:val="2"/>
          <w:sz w:val="28"/>
          <w:szCs w:val="28"/>
          <w:lang w:eastAsia="en-US" w:bidi="en-US"/>
        </w:rPr>
        <w:t>26.10.2020 № 1811-ПП «Об особо охраняемой природной территории регионального значения «Природно-исторический парк «</w:t>
      </w:r>
      <w:proofErr w:type="spellStart"/>
      <w:r w:rsidR="00E51D69">
        <w:rPr>
          <w:kern w:val="2"/>
          <w:sz w:val="28"/>
          <w:szCs w:val="28"/>
          <w:lang w:eastAsia="en-US" w:bidi="en-US"/>
        </w:rPr>
        <w:t>Битцевский</w:t>
      </w:r>
      <w:proofErr w:type="spellEnd"/>
      <w:r w:rsidR="00E51D69">
        <w:rPr>
          <w:kern w:val="2"/>
          <w:sz w:val="28"/>
          <w:szCs w:val="28"/>
          <w:lang w:eastAsia="en-US" w:bidi="en-US"/>
        </w:rPr>
        <w:t xml:space="preserve"> лес» и памятника природы, расположенных в ее границах».</w:t>
      </w:r>
    </w:p>
    <w:sectPr w:rsidR="003B176D" w:rsidSect="00E51D69">
      <w:footerReference w:type="default" r:id="rId8"/>
      <w:pgSz w:w="11906" w:h="16838"/>
      <w:pgMar w:top="426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FC" w:rsidRDefault="001F58FC" w:rsidP="00163B4F">
      <w:r>
        <w:separator/>
      </w:r>
    </w:p>
  </w:endnote>
  <w:endnote w:type="continuationSeparator" w:id="0">
    <w:p w:rsidR="001F58FC" w:rsidRDefault="001F58FC" w:rsidP="001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3E" w:rsidRDefault="009F0F3E">
    <w:pPr>
      <w:pStyle w:val="ac"/>
      <w:jc w:val="right"/>
    </w:pPr>
  </w:p>
  <w:p w:rsidR="009F0F3E" w:rsidRDefault="009F0F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FC" w:rsidRDefault="001F58FC" w:rsidP="00163B4F">
      <w:r>
        <w:separator/>
      </w:r>
    </w:p>
  </w:footnote>
  <w:footnote w:type="continuationSeparator" w:id="0">
    <w:p w:rsidR="001F58FC" w:rsidRDefault="001F58FC" w:rsidP="0016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F49"/>
    <w:multiLevelType w:val="hybridMultilevel"/>
    <w:tmpl w:val="13666FB2"/>
    <w:lvl w:ilvl="0" w:tplc="CB089D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35A"/>
    <w:multiLevelType w:val="multilevel"/>
    <w:tmpl w:val="3EB06A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1E605AE"/>
    <w:multiLevelType w:val="multilevel"/>
    <w:tmpl w:val="645CA65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938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" w15:restartNumberingAfterBreak="0">
    <w:nsid w:val="02966CBD"/>
    <w:multiLevelType w:val="hybridMultilevel"/>
    <w:tmpl w:val="95BE3278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67307"/>
    <w:multiLevelType w:val="hybridMultilevel"/>
    <w:tmpl w:val="38626D42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342383"/>
    <w:multiLevelType w:val="hybridMultilevel"/>
    <w:tmpl w:val="33F0E018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7B3"/>
    <w:multiLevelType w:val="hybridMultilevel"/>
    <w:tmpl w:val="ACC0C660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57440"/>
    <w:multiLevelType w:val="hybridMultilevel"/>
    <w:tmpl w:val="1AD49EFE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D73B8"/>
    <w:multiLevelType w:val="hybridMultilevel"/>
    <w:tmpl w:val="3D3E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EBD"/>
    <w:multiLevelType w:val="hybridMultilevel"/>
    <w:tmpl w:val="DEA05540"/>
    <w:lvl w:ilvl="0" w:tplc="6F44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1CC"/>
    <w:multiLevelType w:val="hybridMultilevel"/>
    <w:tmpl w:val="30CA1B58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71A5B"/>
    <w:multiLevelType w:val="multilevel"/>
    <w:tmpl w:val="32D0B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1D4336"/>
    <w:multiLevelType w:val="hybridMultilevel"/>
    <w:tmpl w:val="80DCF0DC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D1CAA"/>
    <w:multiLevelType w:val="hybridMultilevel"/>
    <w:tmpl w:val="CB6EE89A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1407B"/>
    <w:multiLevelType w:val="hybridMultilevel"/>
    <w:tmpl w:val="D350269E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056B4"/>
    <w:multiLevelType w:val="hybridMultilevel"/>
    <w:tmpl w:val="D1007B44"/>
    <w:lvl w:ilvl="0" w:tplc="534044C0">
      <w:start w:val="4"/>
      <w:numFmt w:val="bullet"/>
      <w:suff w:val="space"/>
      <w:lvlText w:val="-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C0582C"/>
    <w:multiLevelType w:val="hybridMultilevel"/>
    <w:tmpl w:val="D14255CA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57994"/>
    <w:multiLevelType w:val="hybridMultilevel"/>
    <w:tmpl w:val="EE3062A2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4B7"/>
    <w:multiLevelType w:val="hybridMultilevel"/>
    <w:tmpl w:val="8D1CD8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D1BB0"/>
    <w:multiLevelType w:val="hybridMultilevel"/>
    <w:tmpl w:val="E8FA414A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E4309D"/>
    <w:multiLevelType w:val="multilevel"/>
    <w:tmpl w:val="AA1CA30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C7C6BD6"/>
    <w:multiLevelType w:val="hybridMultilevel"/>
    <w:tmpl w:val="91968FF2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E73645"/>
    <w:multiLevelType w:val="hybridMultilevel"/>
    <w:tmpl w:val="75C443F4"/>
    <w:lvl w:ilvl="0" w:tplc="F3E4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8095C"/>
    <w:multiLevelType w:val="hybridMultilevel"/>
    <w:tmpl w:val="D7E06F82"/>
    <w:lvl w:ilvl="0" w:tplc="534044C0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1F38F3"/>
    <w:multiLevelType w:val="hybridMultilevel"/>
    <w:tmpl w:val="F4E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090D"/>
    <w:multiLevelType w:val="hybridMultilevel"/>
    <w:tmpl w:val="C53E8DFC"/>
    <w:lvl w:ilvl="0" w:tplc="F3E41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942AE0"/>
    <w:multiLevelType w:val="hybridMultilevel"/>
    <w:tmpl w:val="01B6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76AE"/>
    <w:multiLevelType w:val="hybridMultilevel"/>
    <w:tmpl w:val="C518E3AA"/>
    <w:lvl w:ilvl="0" w:tplc="B46C3538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91A1E6F"/>
    <w:multiLevelType w:val="multilevel"/>
    <w:tmpl w:val="91C0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9B60022"/>
    <w:multiLevelType w:val="hybridMultilevel"/>
    <w:tmpl w:val="AF5A94E4"/>
    <w:lvl w:ilvl="0" w:tplc="BDA62996">
      <w:start w:val="1"/>
      <w:numFmt w:val="bullet"/>
      <w:suff w:val="space"/>
      <w:lvlText w:val=""/>
      <w:lvlJc w:val="left"/>
      <w:pPr>
        <w:ind w:left="-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20"/>
  </w:num>
  <w:num w:numId="5">
    <w:abstractNumId w:val="29"/>
  </w:num>
  <w:num w:numId="6">
    <w:abstractNumId w:val="23"/>
  </w:num>
  <w:num w:numId="7">
    <w:abstractNumId w:val="27"/>
  </w:num>
  <w:num w:numId="8">
    <w:abstractNumId w:val="26"/>
  </w:num>
  <w:num w:numId="9">
    <w:abstractNumId w:val="22"/>
  </w:num>
  <w:num w:numId="10">
    <w:abstractNumId w:val="25"/>
  </w:num>
  <w:num w:numId="11">
    <w:abstractNumId w:val="17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14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21"/>
  </w:num>
  <w:num w:numId="22">
    <w:abstractNumId w:val="4"/>
  </w:num>
  <w:num w:numId="23">
    <w:abstractNumId w:val="10"/>
  </w:num>
  <w:num w:numId="24">
    <w:abstractNumId w:val="16"/>
  </w:num>
  <w:num w:numId="25">
    <w:abstractNumId w:val="6"/>
  </w:num>
  <w:num w:numId="26">
    <w:abstractNumId w:val="7"/>
  </w:num>
  <w:num w:numId="27">
    <w:abstractNumId w:val="24"/>
  </w:num>
  <w:num w:numId="28">
    <w:abstractNumId w:val="1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AD"/>
    <w:rsid w:val="00000093"/>
    <w:rsid w:val="000000D9"/>
    <w:rsid w:val="000037B1"/>
    <w:rsid w:val="0000521A"/>
    <w:rsid w:val="0000681E"/>
    <w:rsid w:val="00007517"/>
    <w:rsid w:val="0001225B"/>
    <w:rsid w:val="00020C17"/>
    <w:rsid w:val="0003206A"/>
    <w:rsid w:val="00032E7F"/>
    <w:rsid w:val="00040BC2"/>
    <w:rsid w:val="00042617"/>
    <w:rsid w:val="000454C1"/>
    <w:rsid w:val="000503BC"/>
    <w:rsid w:val="00051F02"/>
    <w:rsid w:val="00054115"/>
    <w:rsid w:val="00055664"/>
    <w:rsid w:val="00056C87"/>
    <w:rsid w:val="00056CBC"/>
    <w:rsid w:val="00061EC4"/>
    <w:rsid w:val="00063DF1"/>
    <w:rsid w:val="00067606"/>
    <w:rsid w:val="000717AB"/>
    <w:rsid w:val="00071900"/>
    <w:rsid w:val="000820E2"/>
    <w:rsid w:val="000834F4"/>
    <w:rsid w:val="00093378"/>
    <w:rsid w:val="0009405C"/>
    <w:rsid w:val="00094DE8"/>
    <w:rsid w:val="00094E18"/>
    <w:rsid w:val="0009627F"/>
    <w:rsid w:val="00096643"/>
    <w:rsid w:val="000A2059"/>
    <w:rsid w:val="000A2A8B"/>
    <w:rsid w:val="000B1166"/>
    <w:rsid w:val="000B1B0A"/>
    <w:rsid w:val="000B3452"/>
    <w:rsid w:val="000B3752"/>
    <w:rsid w:val="000B7FA9"/>
    <w:rsid w:val="000C09C9"/>
    <w:rsid w:val="000D00A3"/>
    <w:rsid w:val="000D1842"/>
    <w:rsid w:val="000D29B4"/>
    <w:rsid w:val="000D351A"/>
    <w:rsid w:val="000D4128"/>
    <w:rsid w:val="000D66DD"/>
    <w:rsid w:val="000E48B1"/>
    <w:rsid w:val="000F1FBF"/>
    <w:rsid w:val="000F20BC"/>
    <w:rsid w:val="000F7E6D"/>
    <w:rsid w:val="00100F58"/>
    <w:rsid w:val="001034F3"/>
    <w:rsid w:val="001075C7"/>
    <w:rsid w:val="001157B5"/>
    <w:rsid w:val="00121399"/>
    <w:rsid w:val="00123730"/>
    <w:rsid w:val="00130081"/>
    <w:rsid w:val="0013192D"/>
    <w:rsid w:val="00134FF7"/>
    <w:rsid w:val="00135975"/>
    <w:rsid w:val="001376A8"/>
    <w:rsid w:val="00140F85"/>
    <w:rsid w:val="00142EAD"/>
    <w:rsid w:val="00144CE2"/>
    <w:rsid w:val="00145036"/>
    <w:rsid w:val="00151221"/>
    <w:rsid w:val="00156D5F"/>
    <w:rsid w:val="001600EA"/>
    <w:rsid w:val="00163B4F"/>
    <w:rsid w:val="00164A38"/>
    <w:rsid w:val="0017144E"/>
    <w:rsid w:val="00171C27"/>
    <w:rsid w:val="00172AF6"/>
    <w:rsid w:val="00173718"/>
    <w:rsid w:val="001762F7"/>
    <w:rsid w:val="00176AB0"/>
    <w:rsid w:val="00176B7C"/>
    <w:rsid w:val="00185ADF"/>
    <w:rsid w:val="0019015C"/>
    <w:rsid w:val="00191DB2"/>
    <w:rsid w:val="00192E52"/>
    <w:rsid w:val="00194FBA"/>
    <w:rsid w:val="00196293"/>
    <w:rsid w:val="001A0613"/>
    <w:rsid w:val="001B3AAF"/>
    <w:rsid w:val="001B4DCE"/>
    <w:rsid w:val="001B548C"/>
    <w:rsid w:val="001B553D"/>
    <w:rsid w:val="001B5982"/>
    <w:rsid w:val="001C7677"/>
    <w:rsid w:val="001D1124"/>
    <w:rsid w:val="001D65DA"/>
    <w:rsid w:val="001E4C59"/>
    <w:rsid w:val="001F2AB1"/>
    <w:rsid w:val="001F3210"/>
    <w:rsid w:val="001F58FC"/>
    <w:rsid w:val="001F5A91"/>
    <w:rsid w:val="00200D5D"/>
    <w:rsid w:val="0020470C"/>
    <w:rsid w:val="00213488"/>
    <w:rsid w:val="00216A4E"/>
    <w:rsid w:val="00217EEC"/>
    <w:rsid w:val="00217FA5"/>
    <w:rsid w:val="0022166A"/>
    <w:rsid w:val="00221B57"/>
    <w:rsid w:val="00225744"/>
    <w:rsid w:val="002264A9"/>
    <w:rsid w:val="00230EAB"/>
    <w:rsid w:val="00232EAD"/>
    <w:rsid w:val="0023386F"/>
    <w:rsid w:val="00235849"/>
    <w:rsid w:val="0024151A"/>
    <w:rsid w:val="00241C4D"/>
    <w:rsid w:val="00244785"/>
    <w:rsid w:val="00244FBD"/>
    <w:rsid w:val="0024564F"/>
    <w:rsid w:val="00252657"/>
    <w:rsid w:val="00256640"/>
    <w:rsid w:val="00263111"/>
    <w:rsid w:val="00270CB4"/>
    <w:rsid w:val="00275F06"/>
    <w:rsid w:val="00282B9A"/>
    <w:rsid w:val="00283003"/>
    <w:rsid w:val="00285011"/>
    <w:rsid w:val="00286F99"/>
    <w:rsid w:val="00296C7D"/>
    <w:rsid w:val="002972DB"/>
    <w:rsid w:val="00297676"/>
    <w:rsid w:val="00297BCA"/>
    <w:rsid w:val="002A3A00"/>
    <w:rsid w:val="002A45B3"/>
    <w:rsid w:val="002A4E86"/>
    <w:rsid w:val="002A6687"/>
    <w:rsid w:val="002A79A2"/>
    <w:rsid w:val="002B3636"/>
    <w:rsid w:val="002C1C86"/>
    <w:rsid w:val="002C3588"/>
    <w:rsid w:val="002D2BC9"/>
    <w:rsid w:val="002D570F"/>
    <w:rsid w:val="002E1871"/>
    <w:rsid w:val="002E2950"/>
    <w:rsid w:val="002E30F3"/>
    <w:rsid w:val="002E58AD"/>
    <w:rsid w:val="002E6A33"/>
    <w:rsid w:val="002F01E7"/>
    <w:rsid w:val="002F0A6D"/>
    <w:rsid w:val="002F18EB"/>
    <w:rsid w:val="002F4138"/>
    <w:rsid w:val="002F5E09"/>
    <w:rsid w:val="002F74FD"/>
    <w:rsid w:val="00300944"/>
    <w:rsid w:val="003044CB"/>
    <w:rsid w:val="00304717"/>
    <w:rsid w:val="00323102"/>
    <w:rsid w:val="00332AF3"/>
    <w:rsid w:val="003344C9"/>
    <w:rsid w:val="00334DDA"/>
    <w:rsid w:val="0034005C"/>
    <w:rsid w:val="00340B22"/>
    <w:rsid w:val="003425D5"/>
    <w:rsid w:val="00342FDC"/>
    <w:rsid w:val="00343FFD"/>
    <w:rsid w:val="003510C7"/>
    <w:rsid w:val="00351993"/>
    <w:rsid w:val="00352FDF"/>
    <w:rsid w:val="0035468D"/>
    <w:rsid w:val="00355D62"/>
    <w:rsid w:val="003602C7"/>
    <w:rsid w:val="00360350"/>
    <w:rsid w:val="0036036D"/>
    <w:rsid w:val="00365E3E"/>
    <w:rsid w:val="00367E82"/>
    <w:rsid w:val="0037565B"/>
    <w:rsid w:val="00377354"/>
    <w:rsid w:val="00384012"/>
    <w:rsid w:val="003872EA"/>
    <w:rsid w:val="00391ACB"/>
    <w:rsid w:val="00391D44"/>
    <w:rsid w:val="003952D8"/>
    <w:rsid w:val="00396747"/>
    <w:rsid w:val="003A11D2"/>
    <w:rsid w:val="003A122B"/>
    <w:rsid w:val="003A4454"/>
    <w:rsid w:val="003A5A53"/>
    <w:rsid w:val="003A5ABE"/>
    <w:rsid w:val="003A7183"/>
    <w:rsid w:val="003B08D2"/>
    <w:rsid w:val="003B176D"/>
    <w:rsid w:val="003B7721"/>
    <w:rsid w:val="003D1413"/>
    <w:rsid w:val="003D4601"/>
    <w:rsid w:val="003D6DC1"/>
    <w:rsid w:val="003E0E2A"/>
    <w:rsid w:val="003E0E98"/>
    <w:rsid w:val="003E2741"/>
    <w:rsid w:val="003E44D1"/>
    <w:rsid w:val="003F0644"/>
    <w:rsid w:val="003F7F99"/>
    <w:rsid w:val="00410E18"/>
    <w:rsid w:val="004120D2"/>
    <w:rsid w:val="004124B7"/>
    <w:rsid w:val="004132A2"/>
    <w:rsid w:val="00415389"/>
    <w:rsid w:val="0042080E"/>
    <w:rsid w:val="00424CC1"/>
    <w:rsid w:val="00425123"/>
    <w:rsid w:val="004268A4"/>
    <w:rsid w:val="00437CA0"/>
    <w:rsid w:val="00442EF4"/>
    <w:rsid w:val="0045213F"/>
    <w:rsid w:val="00454877"/>
    <w:rsid w:val="00455E59"/>
    <w:rsid w:val="00465881"/>
    <w:rsid w:val="004706F9"/>
    <w:rsid w:val="00471F1B"/>
    <w:rsid w:val="004A1EEB"/>
    <w:rsid w:val="004A608F"/>
    <w:rsid w:val="004B1A51"/>
    <w:rsid w:val="004B24DF"/>
    <w:rsid w:val="004B261E"/>
    <w:rsid w:val="004B58FD"/>
    <w:rsid w:val="004B746D"/>
    <w:rsid w:val="004C3106"/>
    <w:rsid w:val="004D0A1F"/>
    <w:rsid w:val="004D623B"/>
    <w:rsid w:val="004E21BD"/>
    <w:rsid w:val="004E294C"/>
    <w:rsid w:val="004E42B0"/>
    <w:rsid w:val="004E51FF"/>
    <w:rsid w:val="004E6C47"/>
    <w:rsid w:val="004E7DE3"/>
    <w:rsid w:val="004F072B"/>
    <w:rsid w:val="004F0A18"/>
    <w:rsid w:val="004F345D"/>
    <w:rsid w:val="004F4BC7"/>
    <w:rsid w:val="004F70CF"/>
    <w:rsid w:val="0050044D"/>
    <w:rsid w:val="005005D6"/>
    <w:rsid w:val="0050340D"/>
    <w:rsid w:val="005036C9"/>
    <w:rsid w:val="005039EB"/>
    <w:rsid w:val="00511D42"/>
    <w:rsid w:val="00517300"/>
    <w:rsid w:val="005214CF"/>
    <w:rsid w:val="00521D22"/>
    <w:rsid w:val="00522908"/>
    <w:rsid w:val="0052552A"/>
    <w:rsid w:val="005323D7"/>
    <w:rsid w:val="00533BAA"/>
    <w:rsid w:val="00541429"/>
    <w:rsid w:val="0054265C"/>
    <w:rsid w:val="0054435B"/>
    <w:rsid w:val="0054737F"/>
    <w:rsid w:val="00553A80"/>
    <w:rsid w:val="00556DA7"/>
    <w:rsid w:val="005577A8"/>
    <w:rsid w:val="00561306"/>
    <w:rsid w:val="00561A02"/>
    <w:rsid w:val="00563A8B"/>
    <w:rsid w:val="005649E1"/>
    <w:rsid w:val="00571F35"/>
    <w:rsid w:val="005730EE"/>
    <w:rsid w:val="0057637E"/>
    <w:rsid w:val="00582430"/>
    <w:rsid w:val="00583DC8"/>
    <w:rsid w:val="00584012"/>
    <w:rsid w:val="00584804"/>
    <w:rsid w:val="00584B9E"/>
    <w:rsid w:val="005856AB"/>
    <w:rsid w:val="00586A4F"/>
    <w:rsid w:val="00587D09"/>
    <w:rsid w:val="005910C1"/>
    <w:rsid w:val="00592333"/>
    <w:rsid w:val="00593898"/>
    <w:rsid w:val="005950C5"/>
    <w:rsid w:val="00595C0F"/>
    <w:rsid w:val="005A00AA"/>
    <w:rsid w:val="005A0874"/>
    <w:rsid w:val="005A4D9B"/>
    <w:rsid w:val="005A5C7A"/>
    <w:rsid w:val="005A6B86"/>
    <w:rsid w:val="005A7AE4"/>
    <w:rsid w:val="005B2440"/>
    <w:rsid w:val="005B2EAA"/>
    <w:rsid w:val="005B5980"/>
    <w:rsid w:val="005B7721"/>
    <w:rsid w:val="005C38F7"/>
    <w:rsid w:val="005D0708"/>
    <w:rsid w:val="005D0A70"/>
    <w:rsid w:val="005D1BEB"/>
    <w:rsid w:val="005D2131"/>
    <w:rsid w:val="005D2613"/>
    <w:rsid w:val="005D2F07"/>
    <w:rsid w:val="005D447D"/>
    <w:rsid w:val="005D6852"/>
    <w:rsid w:val="005D74F5"/>
    <w:rsid w:val="005D7D81"/>
    <w:rsid w:val="005E0E91"/>
    <w:rsid w:val="005E1FBC"/>
    <w:rsid w:val="005E422B"/>
    <w:rsid w:val="005E4EEA"/>
    <w:rsid w:val="005E6673"/>
    <w:rsid w:val="005E7C2F"/>
    <w:rsid w:val="005F1C11"/>
    <w:rsid w:val="005F2F17"/>
    <w:rsid w:val="00602052"/>
    <w:rsid w:val="00603867"/>
    <w:rsid w:val="006077A3"/>
    <w:rsid w:val="00614901"/>
    <w:rsid w:val="0061636A"/>
    <w:rsid w:val="00621CBC"/>
    <w:rsid w:val="00622EE8"/>
    <w:rsid w:val="00622F0B"/>
    <w:rsid w:val="00624928"/>
    <w:rsid w:val="0062558F"/>
    <w:rsid w:val="00632774"/>
    <w:rsid w:val="00633037"/>
    <w:rsid w:val="006334EF"/>
    <w:rsid w:val="00634783"/>
    <w:rsid w:val="006441EF"/>
    <w:rsid w:val="00645AA9"/>
    <w:rsid w:val="00645D63"/>
    <w:rsid w:val="00645DA3"/>
    <w:rsid w:val="00651C85"/>
    <w:rsid w:val="00651E18"/>
    <w:rsid w:val="00655984"/>
    <w:rsid w:val="006701BA"/>
    <w:rsid w:val="00672A4E"/>
    <w:rsid w:val="00674DA8"/>
    <w:rsid w:val="006800FD"/>
    <w:rsid w:val="00690AF7"/>
    <w:rsid w:val="00691193"/>
    <w:rsid w:val="006957F8"/>
    <w:rsid w:val="00696610"/>
    <w:rsid w:val="006A750F"/>
    <w:rsid w:val="006B36F9"/>
    <w:rsid w:val="006B431E"/>
    <w:rsid w:val="006B5563"/>
    <w:rsid w:val="006B7A8F"/>
    <w:rsid w:val="006B7EF1"/>
    <w:rsid w:val="006D0182"/>
    <w:rsid w:val="006D1A4D"/>
    <w:rsid w:val="006D5B95"/>
    <w:rsid w:val="006E2CC6"/>
    <w:rsid w:val="006F1400"/>
    <w:rsid w:val="006F463B"/>
    <w:rsid w:val="006F47C7"/>
    <w:rsid w:val="006F57B4"/>
    <w:rsid w:val="0070707E"/>
    <w:rsid w:val="00712020"/>
    <w:rsid w:val="007150E0"/>
    <w:rsid w:val="0071620C"/>
    <w:rsid w:val="00720B32"/>
    <w:rsid w:val="0072339C"/>
    <w:rsid w:val="00725A66"/>
    <w:rsid w:val="00725A9D"/>
    <w:rsid w:val="0072700F"/>
    <w:rsid w:val="00727681"/>
    <w:rsid w:val="00727890"/>
    <w:rsid w:val="00732511"/>
    <w:rsid w:val="007327D8"/>
    <w:rsid w:val="007348E3"/>
    <w:rsid w:val="007364AB"/>
    <w:rsid w:val="00744222"/>
    <w:rsid w:val="0074532C"/>
    <w:rsid w:val="0074621C"/>
    <w:rsid w:val="007476F1"/>
    <w:rsid w:val="00756FBC"/>
    <w:rsid w:val="00757629"/>
    <w:rsid w:val="00770985"/>
    <w:rsid w:val="00773D81"/>
    <w:rsid w:val="00774E5E"/>
    <w:rsid w:val="007847A4"/>
    <w:rsid w:val="0079263E"/>
    <w:rsid w:val="0079328E"/>
    <w:rsid w:val="007958A2"/>
    <w:rsid w:val="00797FA2"/>
    <w:rsid w:val="007A13CA"/>
    <w:rsid w:val="007A402A"/>
    <w:rsid w:val="007A77D7"/>
    <w:rsid w:val="007B511B"/>
    <w:rsid w:val="007B6793"/>
    <w:rsid w:val="007C2729"/>
    <w:rsid w:val="007D11F8"/>
    <w:rsid w:val="007D4A8D"/>
    <w:rsid w:val="007D556F"/>
    <w:rsid w:val="007E3E18"/>
    <w:rsid w:val="007E48D0"/>
    <w:rsid w:val="007E7B29"/>
    <w:rsid w:val="007F028E"/>
    <w:rsid w:val="007F1505"/>
    <w:rsid w:val="007F18AB"/>
    <w:rsid w:val="007F46CA"/>
    <w:rsid w:val="007F7BFD"/>
    <w:rsid w:val="00801056"/>
    <w:rsid w:val="008011C4"/>
    <w:rsid w:val="00802CC9"/>
    <w:rsid w:val="0080660E"/>
    <w:rsid w:val="00813CBB"/>
    <w:rsid w:val="00823540"/>
    <w:rsid w:val="008249E2"/>
    <w:rsid w:val="00826865"/>
    <w:rsid w:val="008347E5"/>
    <w:rsid w:val="008402E9"/>
    <w:rsid w:val="00842A9C"/>
    <w:rsid w:val="00844AEB"/>
    <w:rsid w:val="008450FB"/>
    <w:rsid w:val="00851B7A"/>
    <w:rsid w:val="008525FA"/>
    <w:rsid w:val="00853595"/>
    <w:rsid w:val="00855BD6"/>
    <w:rsid w:val="00856347"/>
    <w:rsid w:val="00857021"/>
    <w:rsid w:val="00862DFD"/>
    <w:rsid w:val="0086332C"/>
    <w:rsid w:val="00870FBE"/>
    <w:rsid w:val="0087190B"/>
    <w:rsid w:val="0087194D"/>
    <w:rsid w:val="0087296E"/>
    <w:rsid w:val="00872B21"/>
    <w:rsid w:val="0088008C"/>
    <w:rsid w:val="00883F98"/>
    <w:rsid w:val="00885DF5"/>
    <w:rsid w:val="0089168E"/>
    <w:rsid w:val="0089424B"/>
    <w:rsid w:val="008944E0"/>
    <w:rsid w:val="00895586"/>
    <w:rsid w:val="00897941"/>
    <w:rsid w:val="008A274B"/>
    <w:rsid w:val="008A3294"/>
    <w:rsid w:val="008A37FD"/>
    <w:rsid w:val="008A50A4"/>
    <w:rsid w:val="008A50C9"/>
    <w:rsid w:val="008A6CA7"/>
    <w:rsid w:val="008A7692"/>
    <w:rsid w:val="008A7D68"/>
    <w:rsid w:val="008B2609"/>
    <w:rsid w:val="008B37B6"/>
    <w:rsid w:val="008B43D1"/>
    <w:rsid w:val="008C0CAD"/>
    <w:rsid w:val="008C180C"/>
    <w:rsid w:val="008C2111"/>
    <w:rsid w:val="008C29D0"/>
    <w:rsid w:val="008C5528"/>
    <w:rsid w:val="008C630E"/>
    <w:rsid w:val="008D40DA"/>
    <w:rsid w:val="008D577C"/>
    <w:rsid w:val="008E1635"/>
    <w:rsid w:val="008F24BB"/>
    <w:rsid w:val="008F3719"/>
    <w:rsid w:val="00904C4A"/>
    <w:rsid w:val="00906767"/>
    <w:rsid w:val="00924EF6"/>
    <w:rsid w:val="0093008F"/>
    <w:rsid w:val="00930657"/>
    <w:rsid w:val="00930C1D"/>
    <w:rsid w:val="009376A3"/>
    <w:rsid w:val="009403BF"/>
    <w:rsid w:val="009440A0"/>
    <w:rsid w:val="0095211F"/>
    <w:rsid w:val="0095480F"/>
    <w:rsid w:val="009651E5"/>
    <w:rsid w:val="009728F3"/>
    <w:rsid w:val="00972F99"/>
    <w:rsid w:val="009731DB"/>
    <w:rsid w:val="009737AF"/>
    <w:rsid w:val="0097402B"/>
    <w:rsid w:val="00977561"/>
    <w:rsid w:val="00980971"/>
    <w:rsid w:val="009839CD"/>
    <w:rsid w:val="00983D4C"/>
    <w:rsid w:val="00986241"/>
    <w:rsid w:val="009904C4"/>
    <w:rsid w:val="00991F18"/>
    <w:rsid w:val="00994518"/>
    <w:rsid w:val="00994BD4"/>
    <w:rsid w:val="00994DF7"/>
    <w:rsid w:val="009B1DAC"/>
    <w:rsid w:val="009B500D"/>
    <w:rsid w:val="009B61E0"/>
    <w:rsid w:val="009B7D52"/>
    <w:rsid w:val="009C01F3"/>
    <w:rsid w:val="009C4D20"/>
    <w:rsid w:val="009C7891"/>
    <w:rsid w:val="009C7A88"/>
    <w:rsid w:val="009D1000"/>
    <w:rsid w:val="009D23CB"/>
    <w:rsid w:val="009D2D78"/>
    <w:rsid w:val="009D4F14"/>
    <w:rsid w:val="009D5902"/>
    <w:rsid w:val="009E1B55"/>
    <w:rsid w:val="009E1DB9"/>
    <w:rsid w:val="009E1F67"/>
    <w:rsid w:val="009E2D09"/>
    <w:rsid w:val="009E608F"/>
    <w:rsid w:val="009E6BDC"/>
    <w:rsid w:val="009F0F3E"/>
    <w:rsid w:val="009F25A5"/>
    <w:rsid w:val="009F3D44"/>
    <w:rsid w:val="009F61FA"/>
    <w:rsid w:val="009F6C07"/>
    <w:rsid w:val="00A05BA3"/>
    <w:rsid w:val="00A07F80"/>
    <w:rsid w:val="00A10990"/>
    <w:rsid w:val="00A10DD1"/>
    <w:rsid w:val="00A201C5"/>
    <w:rsid w:val="00A271ED"/>
    <w:rsid w:val="00A34465"/>
    <w:rsid w:val="00A44533"/>
    <w:rsid w:val="00A50650"/>
    <w:rsid w:val="00A54D41"/>
    <w:rsid w:val="00A56154"/>
    <w:rsid w:val="00A5712A"/>
    <w:rsid w:val="00A57454"/>
    <w:rsid w:val="00A57B2C"/>
    <w:rsid w:val="00A626CB"/>
    <w:rsid w:val="00A67438"/>
    <w:rsid w:val="00A8240A"/>
    <w:rsid w:val="00A83F15"/>
    <w:rsid w:val="00A86DE4"/>
    <w:rsid w:val="00A92D7F"/>
    <w:rsid w:val="00A939C5"/>
    <w:rsid w:val="00A96615"/>
    <w:rsid w:val="00AA298F"/>
    <w:rsid w:val="00AA59C8"/>
    <w:rsid w:val="00AB070C"/>
    <w:rsid w:val="00AB387D"/>
    <w:rsid w:val="00AB52C2"/>
    <w:rsid w:val="00AC1248"/>
    <w:rsid w:val="00AC25ED"/>
    <w:rsid w:val="00AC4F8A"/>
    <w:rsid w:val="00AC56C6"/>
    <w:rsid w:val="00AC5C21"/>
    <w:rsid w:val="00AC69B3"/>
    <w:rsid w:val="00AD16E6"/>
    <w:rsid w:val="00AD25DA"/>
    <w:rsid w:val="00AD6F78"/>
    <w:rsid w:val="00AE01D0"/>
    <w:rsid w:val="00AE12C2"/>
    <w:rsid w:val="00AE4693"/>
    <w:rsid w:val="00AF383A"/>
    <w:rsid w:val="00AF5877"/>
    <w:rsid w:val="00AF5B1E"/>
    <w:rsid w:val="00AF6805"/>
    <w:rsid w:val="00AF7C6C"/>
    <w:rsid w:val="00B018E4"/>
    <w:rsid w:val="00B03621"/>
    <w:rsid w:val="00B0545E"/>
    <w:rsid w:val="00B062EA"/>
    <w:rsid w:val="00B07847"/>
    <w:rsid w:val="00B11177"/>
    <w:rsid w:val="00B11240"/>
    <w:rsid w:val="00B114A7"/>
    <w:rsid w:val="00B12C52"/>
    <w:rsid w:val="00B12E80"/>
    <w:rsid w:val="00B13806"/>
    <w:rsid w:val="00B15547"/>
    <w:rsid w:val="00B35D62"/>
    <w:rsid w:val="00B36738"/>
    <w:rsid w:val="00B41049"/>
    <w:rsid w:val="00B436C9"/>
    <w:rsid w:val="00B467D0"/>
    <w:rsid w:val="00B50B49"/>
    <w:rsid w:val="00B51D70"/>
    <w:rsid w:val="00B55BA0"/>
    <w:rsid w:val="00B57A11"/>
    <w:rsid w:val="00B57AB0"/>
    <w:rsid w:val="00B629FD"/>
    <w:rsid w:val="00B63181"/>
    <w:rsid w:val="00B66E53"/>
    <w:rsid w:val="00B71F1B"/>
    <w:rsid w:val="00B726FC"/>
    <w:rsid w:val="00B74162"/>
    <w:rsid w:val="00B77FE3"/>
    <w:rsid w:val="00B81D9E"/>
    <w:rsid w:val="00B84E29"/>
    <w:rsid w:val="00B90C59"/>
    <w:rsid w:val="00B910FC"/>
    <w:rsid w:val="00B91188"/>
    <w:rsid w:val="00B91878"/>
    <w:rsid w:val="00B944B6"/>
    <w:rsid w:val="00B957D0"/>
    <w:rsid w:val="00BA2033"/>
    <w:rsid w:val="00BA3B89"/>
    <w:rsid w:val="00BA471E"/>
    <w:rsid w:val="00BA67E1"/>
    <w:rsid w:val="00BB33F9"/>
    <w:rsid w:val="00BB4F83"/>
    <w:rsid w:val="00BB6591"/>
    <w:rsid w:val="00BB683E"/>
    <w:rsid w:val="00BC13A3"/>
    <w:rsid w:val="00BC47AF"/>
    <w:rsid w:val="00BD4266"/>
    <w:rsid w:val="00BE0C9D"/>
    <w:rsid w:val="00BE222E"/>
    <w:rsid w:val="00BE34AA"/>
    <w:rsid w:val="00BE54FD"/>
    <w:rsid w:val="00BF352E"/>
    <w:rsid w:val="00BF3A1D"/>
    <w:rsid w:val="00BF4C19"/>
    <w:rsid w:val="00BF4EC1"/>
    <w:rsid w:val="00BF5873"/>
    <w:rsid w:val="00BF647E"/>
    <w:rsid w:val="00BF7328"/>
    <w:rsid w:val="00C02EAB"/>
    <w:rsid w:val="00C03696"/>
    <w:rsid w:val="00C044DF"/>
    <w:rsid w:val="00C0593C"/>
    <w:rsid w:val="00C079B1"/>
    <w:rsid w:val="00C10AEF"/>
    <w:rsid w:val="00C117E3"/>
    <w:rsid w:val="00C134CE"/>
    <w:rsid w:val="00C14253"/>
    <w:rsid w:val="00C20BA1"/>
    <w:rsid w:val="00C20F91"/>
    <w:rsid w:val="00C22831"/>
    <w:rsid w:val="00C23734"/>
    <w:rsid w:val="00C24752"/>
    <w:rsid w:val="00C25528"/>
    <w:rsid w:val="00C271B1"/>
    <w:rsid w:val="00C27BA7"/>
    <w:rsid w:val="00C35A53"/>
    <w:rsid w:val="00C41484"/>
    <w:rsid w:val="00C57348"/>
    <w:rsid w:val="00C647DD"/>
    <w:rsid w:val="00C6488F"/>
    <w:rsid w:val="00C67909"/>
    <w:rsid w:val="00C70436"/>
    <w:rsid w:val="00C70837"/>
    <w:rsid w:val="00C70DE4"/>
    <w:rsid w:val="00C71C55"/>
    <w:rsid w:val="00C73038"/>
    <w:rsid w:val="00C73B3D"/>
    <w:rsid w:val="00C74047"/>
    <w:rsid w:val="00C75EE4"/>
    <w:rsid w:val="00C81C7E"/>
    <w:rsid w:val="00C86A53"/>
    <w:rsid w:val="00CA1AF0"/>
    <w:rsid w:val="00CA25A3"/>
    <w:rsid w:val="00CA2642"/>
    <w:rsid w:val="00CA4689"/>
    <w:rsid w:val="00CB0365"/>
    <w:rsid w:val="00CB595D"/>
    <w:rsid w:val="00CB67A6"/>
    <w:rsid w:val="00CB7A1A"/>
    <w:rsid w:val="00CC5D2D"/>
    <w:rsid w:val="00CD3034"/>
    <w:rsid w:val="00CE2769"/>
    <w:rsid w:val="00CE43CB"/>
    <w:rsid w:val="00CE4A30"/>
    <w:rsid w:val="00CF2B47"/>
    <w:rsid w:val="00CF734C"/>
    <w:rsid w:val="00D227A2"/>
    <w:rsid w:val="00D277B3"/>
    <w:rsid w:val="00D3159E"/>
    <w:rsid w:val="00D3279E"/>
    <w:rsid w:val="00D34A45"/>
    <w:rsid w:val="00D3515C"/>
    <w:rsid w:val="00D424DB"/>
    <w:rsid w:val="00D44119"/>
    <w:rsid w:val="00D47A68"/>
    <w:rsid w:val="00D54655"/>
    <w:rsid w:val="00D54667"/>
    <w:rsid w:val="00D63310"/>
    <w:rsid w:val="00D6537F"/>
    <w:rsid w:val="00D675DA"/>
    <w:rsid w:val="00D67ADE"/>
    <w:rsid w:val="00D70EE2"/>
    <w:rsid w:val="00D7390A"/>
    <w:rsid w:val="00D73BD5"/>
    <w:rsid w:val="00D77196"/>
    <w:rsid w:val="00D842F1"/>
    <w:rsid w:val="00D86C2D"/>
    <w:rsid w:val="00D920E5"/>
    <w:rsid w:val="00D94433"/>
    <w:rsid w:val="00DB1C73"/>
    <w:rsid w:val="00DB2231"/>
    <w:rsid w:val="00DB3900"/>
    <w:rsid w:val="00DB65DC"/>
    <w:rsid w:val="00DC14AC"/>
    <w:rsid w:val="00DC1CF2"/>
    <w:rsid w:val="00DC309C"/>
    <w:rsid w:val="00DD1BA0"/>
    <w:rsid w:val="00DD2544"/>
    <w:rsid w:val="00DD2781"/>
    <w:rsid w:val="00DD4701"/>
    <w:rsid w:val="00DD7671"/>
    <w:rsid w:val="00DE0480"/>
    <w:rsid w:val="00DE0850"/>
    <w:rsid w:val="00DE5228"/>
    <w:rsid w:val="00DE64A6"/>
    <w:rsid w:val="00DF0CE5"/>
    <w:rsid w:val="00DF3290"/>
    <w:rsid w:val="00DF429C"/>
    <w:rsid w:val="00E049DD"/>
    <w:rsid w:val="00E05FC3"/>
    <w:rsid w:val="00E219FD"/>
    <w:rsid w:val="00E228D0"/>
    <w:rsid w:val="00E2695F"/>
    <w:rsid w:val="00E506E8"/>
    <w:rsid w:val="00E508AB"/>
    <w:rsid w:val="00E5135A"/>
    <w:rsid w:val="00E51871"/>
    <w:rsid w:val="00E51D69"/>
    <w:rsid w:val="00E66EBE"/>
    <w:rsid w:val="00E71BEA"/>
    <w:rsid w:val="00E76FB4"/>
    <w:rsid w:val="00E84ADF"/>
    <w:rsid w:val="00E85218"/>
    <w:rsid w:val="00E8541F"/>
    <w:rsid w:val="00E926DB"/>
    <w:rsid w:val="00E94EEC"/>
    <w:rsid w:val="00E97F60"/>
    <w:rsid w:val="00EA16D7"/>
    <w:rsid w:val="00EB0C8F"/>
    <w:rsid w:val="00EB4449"/>
    <w:rsid w:val="00EB7028"/>
    <w:rsid w:val="00EC61D3"/>
    <w:rsid w:val="00ED0E91"/>
    <w:rsid w:val="00ED201C"/>
    <w:rsid w:val="00ED4B8C"/>
    <w:rsid w:val="00ED6F7C"/>
    <w:rsid w:val="00EE2789"/>
    <w:rsid w:val="00EE281E"/>
    <w:rsid w:val="00EF6DD3"/>
    <w:rsid w:val="00EF797E"/>
    <w:rsid w:val="00F06407"/>
    <w:rsid w:val="00F0752A"/>
    <w:rsid w:val="00F117B8"/>
    <w:rsid w:val="00F13A2B"/>
    <w:rsid w:val="00F23E34"/>
    <w:rsid w:val="00F25615"/>
    <w:rsid w:val="00F27326"/>
    <w:rsid w:val="00F30F0E"/>
    <w:rsid w:val="00F34AE1"/>
    <w:rsid w:val="00F354E2"/>
    <w:rsid w:val="00F42C64"/>
    <w:rsid w:val="00F45E15"/>
    <w:rsid w:val="00F50043"/>
    <w:rsid w:val="00F52B21"/>
    <w:rsid w:val="00F53266"/>
    <w:rsid w:val="00F54EDE"/>
    <w:rsid w:val="00F6186D"/>
    <w:rsid w:val="00F642D4"/>
    <w:rsid w:val="00F64F19"/>
    <w:rsid w:val="00F65FFE"/>
    <w:rsid w:val="00F73AE5"/>
    <w:rsid w:val="00F73BC7"/>
    <w:rsid w:val="00F766A4"/>
    <w:rsid w:val="00F77777"/>
    <w:rsid w:val="00F80C59"/>
    <w:rsid w:val="00F824DF"/>
    <w:rsid w:val="00F83FCD"/>
    <w:rsid w:val="00F8433B"/>
    <w:rsid w:val="00F86389"/>
    <w:rsid w:val="00F876E4"/>
    <w:rsid w:val="00F87957"/>
    <w:rsid w:val="00F918AE"/>
    <w:rsid w:val="00F9250C"/>
    <w:rsid w:val="00F95A20"/>
    <w:rsid w:val="00FA3A32"/>
    <w:rsid w:val="00FA5411"/>
    <w:rsid w:val="00FA6EB3"/>
    <w:rsid w:val="00FB5975"/>
    <w:rsid w:val="00FB7CED"/>
    <w:rsid w:val="00FC2D12"/>
    <w:rsid w:val="00FC5704"/>
    <w:rsid w:val="00FC6348"/>
    <w:rsid w:val="00FD1F65"/>
    <w:rsid w:val="00FD4FFF"/>
    <w:rsid w:val="00FE0652"/>
    <w:rsid w:val="00FE348D"/>
    <w:rsid w:val="00FE3650"/>
    <w:rsid w:val="00FE4B97"/>
    <w:rsid w:val="00FE5F8D"/>
    <w:rsid w:val="00FE6DBC"/>
    <w:rsid w:val="00FE7C56"/>
    <w:rsid w:val="00FF25E4"/>
    <w:rsid w:val="00FF498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69B5-522E-44F3-93B2-7B62AFC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Раздел 2,H2,h2,Gliederung2,Gliederung,Indented Heading,H21,H22,Indented Heading1,Indented Heading2,Indented Heading3,Indented Heading4,H23,H211,H221,Indented Heading5,Indented Heading6,Indented Heading7,H24,H212,H222,H25"/>
    <w:basedOn w:val="a"/>
    <w:next w:val="a"/>
    <w:link w:val="21"/>
    <w:qFormat/>
    <w:rsid w:val="008C0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8C0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1"/>
    <w:rsid w:val="008C0CA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C0C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3"/>
    <w:locked/>
    <w:rsid w:val="008C0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aliases w:val="Раздел 2 Знак,H2 Знак,h2 Знак,Gliederung2 Знак,Gliederung Знак,Indented Heading Знак,H21 Знак,H22 Знак,Indented Heading1 Знак,Indented Heading2 Знак,Indented Heading3 Знак,Indented Heading4 Знак,H23 Знак,H211 Знак,H221 Знак,H24 Знак"/>
    <w:link w:val="2"/>
    <w:locked/>
    <w:rsid w:val="008C0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8C0CAD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9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D0A70"/>
  </w:style>
  <w:style w:type="paragraph" w:styleId="aa">
    <w:name w:val="header"/>
    <w:basedOn w:val="a"/>
    <w:link w:val="ab"/>
    <w:uiPriority w:val="99"/>
    <w:unhideWhenUsed/>
    <w:rsid w:val="00163B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63B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719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7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685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styleId="ae">
    <w:name w:val="Hyperlink"/>
    <w:basedOn w:val="a0"/>
    <w:uiPriority w:val="99"/>
    <w:unhideWhenUsed/>
    <w:rsid w:val="000820E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410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link w:val="11"/>
    <w:rsid w:val="00171C2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71C2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msobodytextindentmailrucssattributepostfix">
    <w:name w:val="msobodytextindent_mailru_css_attribute_postfix"/>
    <w:basedOn w:val="a"/>
    <w:rsid w:val="001B4DC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D0E91"/>
    <w:pPr>
      <w:spacing w:before="100" w:beforeAutospacing="1" w:after="100" w:afterAutospacing="1"/>
    </w:pPr>
  </w:style>
  <w:style w:type="paragraph" w:customStyle="1" w:styleId="ConsPlusNormal">
    <w:name w:val="ConsPlusNormal"/>
    <w:rsid w:val="004B7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36D4-22C3-4BC9-B390-AB258DEB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Ю.Е.</dc:creator>
  <cp:keywords/>
  <dc:description/>
  <cp:lastModifiedBy>Учетная запись Майкрософт</cp:lastModifiedBy>
  <cp:revision>2</cp:revision>
  <cp:lastPrinted>2023-06-21T07:23:00Z</cp:lastPrinted>
  <dcterms:created xsi:type="dcterms:W3CDTF">2023-08-15T17:44:00Z</dcterms:created>
  <dcterms:modified xsi:type="dcterms:W3CDTF">2023-08-15T17:44:00Z</dcterms:modified>
</cp:coreProperties>
</file>